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F1858" w14:textId="1BECB457" w:rsidR="00EC6258" w:rsidRDefault="00CA417B" w:rsidP="00EC6258">
      <w:pPr>
        <w:pStyle w:val="6Abstract"/>
        <w:jc w:val="center"/>
        <w:rPr>
          <w:sz w:val="72"/>
          <w:szCs w:val="72"/>
        </w:rPr>
      </w:pPr>
      <w:r>
        <w:rPr>
          <w:rFonts w:cs="Arial"/>
          <w:noProof/>
          <w:sz w:val="32"/>
          <w:szCs w:val="32"/>
        </w:rPr>
        <w:drawing>
          <wp:inline distT="0" distB="0" distL="0" distR="0" wp14:anchorId="2FDB472E" wp14:editId="4977F50B">
            <wp:extent cx="2101850" cy="2115185"/>
            <wp:effectExtent l="0" t="0" r="0" b="0"/>
            <wp:docPr id="610216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1850" cy="2115185"/>
                    </a:xfrm>
                    <a:prstGeom prst="rect">
                      <a:avLst/>
                    </a:prstGeom>
                    <a:noFill/>
                    <a:ln>
                      <a:noFill/>
                    </a:ln>
                  </pic:spPr>
                </pic:pic>
              </a:graphicData>
            </a:graphic>
          </wp:inline>
        </w:drawing>
      </w:r>
    </w:p>
    <w:p w14:paraId="0BC5B8BF" w14:textId="77777777" w:rsidR="00EC6258" w:rsidRDefault="00EC6258" w:rsidP="00EC6258">
      <w:pPr>
        <w:pStyle w:val="6Abstract"/>
        <w:jc w:val="center"/>
        <w:rPr>
          <w:sz w:val="72"/>
          <w:szCs w:val="72"/>
        </w:rPr>
      </w:pPr>
    </w:p>
    <w:p w14:paraId="3B4D2385" w14:textId="77777777" w:rsidR="00EC6258" w:rsidRPr="008F5DD1" w:rsidRDefault="00EC6258" w:rsidP="00EC6258">
      <w:pPr>
        <w:pStyle w:val="6Abstract"/>
        <w:jc w:val="center"/>
        <w:rPr>
          <w:sz w:val="72"/>
          <w:szCs w:val="72"/>
        </w:rPr>
      </w:pPr>
      <w:proofErr w:type="spellStart"/>
      <w:r w:rsidRPr="008F5DD1">
        <w:rPr>
          <w:sz w:val="72"/>
          <w:szCs w:val="72"/>
        </w:rPr>
        <w:t>Todwick</w:t>
      </w:r>
      <w:proofErr w:type="spellEnd"/>
      <w:r w:rsidRPr="008F5DD1">
        <w:rPr>
          <w:sz w:val="72"/>
          <w:szCs w:val="72"/>
        </w:rPr>
        <w:t xml:space="preserve"> Primary School</w:t>
      </w:r>
    </w:p>
    <w:p w14:paraId="19587EA2" w14:textId="77777777" w:rsidR="00EC6258" w:rsidRPr="008F5DD1" w:rsidRDefault="00EC6258" w:rsidP="00EC6258">
      <w:pPr>
        <w:pStyle w:val="3Policytitle"/>
        <w:jc w:val="center"/>
      </w:pPr>
    </w:p>
    <w:p w14:paraId="72FED41B" w14:textId="77777777" w:rsidR="00EC6258" w:rsidRPr="008F5DD1" w:rsidRDefault="00BA4527" w:rsidP="00EC6258">
      <w:pPr>
        <w:pStyle w:val="3Policytitle"/>
        <w:jc w:val="center"/>
      </w:pPr>
      <w:r w:rsidRPr="008F5DD1">
        <w:t>Policy for Volunteering at school</w:t>
      </w:r>
    </w:p>
    <w:p w14:paraId="351C060C" w14:textId="77777777" w:rsidR="00A275CF" w:rsidRPr="00CA417B" w:rsidRDefault="00A275CF" w:rsidP="00EC6258">
      <w:pPr>
        <w:pStyle w:val="3Policytitle"/>
        <w:jc w:val="center"/>
        <w:rPr>
          <w:sz w:val="40"/>
          <w:szCs w:val="40"/>
        </w:rPr>
      </w:pPr>
    </w:p>
    <w:p w14:paraId="0F20C61D" w14:textId="4A4DEAB4" w:rsidR="00A275CF" w:rsidRPr="00CA417B" w:rsidRDefault="00CA417B" w:rsidP="00EC6258">
      <w:pPr>
        <w:pStyle w:val="3Policytitle"/>
        <w:jc w:val="center"/>
        <w:rPr>
          <w:sz w:val="40"/>
          <w:szCs w:val="40"/>
        </w:rPr>
      </w:pPr>
      <w:r w:rsidRPr="00CA417B">
        <w:rPr>
          <w:sz w:val="40"/>
          <w:szCs w:val="40"/>
        </w:rPr>
        <w:t>September 2024</w:t>
      </w:r>
    </w:p>
    <w:p w14:paraId="560D1BC0" w14:textId="3A9F0B79" w:rsidR="00CA417B" w:rsidRPr="00CA417B" w:rsidRDefault="00CA417B" w:rsidP="00EC6258">
      <w:pPr>
        <w:pStyle w:val="3Policytitle"/>
        <w:jc w:val="center"/>
        <w:rPr>
          <w:sz w:val="40"/>
          <w:szCs w:val="40"/>
        </w:rPr>
      </w:pPr>
      <w:r w:rsidRPr="00CA417B">
        <w:rPr>
          <w:sz w:val="40"/>
          <w:szCs w:val="40"/>
        </w:rPr>
        <w:t>Review date: September 2025</w:t>
      </w:r>
    </w:p>
    <w:p w14:paraId="36960B4F" w14:textId="6A252289" w:rsidR="00CA417B" w:rsidRPr="00CA417B" w:rsidRDefault="00CA417B" w:rsidP="00EC6258">
      <w:pPr>
        <w:pStyle w:val="3Policytitle"/>
        <w:jc w:val="center"/>
        <w:rPr>
          <w:sz w:val="40"/>
          <w:szCs w:val="40"/>
        </w:rPr>
      </w:pPr>
      <w:r w:rsidRPr="00CA417B">
        <w:rPr>
          <w:sz w:val="40"/>
          <w:szCs w:val="40"/>
        </w:rPr>
        <w:t>Governor responsible:</w:t>
      </w:r>
    </w:p>
    <w:p w14:paraId="0E3ECF8E" w14:textId="6971B28F" w:rsidR="00CA417B" w:rsidRPr="00CA417B" w:rsidRDefault="00CA417B" w:rsidP="00EC6258">
      <w:pPr>
        <w:pStyle w:val="3Policytitle"/>
        <w:jc w:val="center"/>
        <w:rPr>
          <w:sz w:val="40"/>
          <w:szCs w:val="40"/>
        </w:rPr>
      </w:pPr>
      <w:r w:rsidRPr="00CA417B">
        <w:rPr>
          <w:sz w:val="40"/>
          <w:szCs w:val="40"/>
        </w:rPr>
        <w:t>Chair of Governors</w:t>
      </w:r>
    </w:p>
    <w:p w14:paraId="775D1282" w14:textId="77777777" w:rsidR="00EC6258" w:rsidRPr="008F5DD1" w:rsidRDefault="00EC6258" w:rsidP="00EC6258">
      <w:pPr>
        <w:pStyle w:val="1bodycopy10pt"/>
      </w:pPr>
    </w:p>
    <w:p w14:paraId="489C0C79" w14:textId="77777777" w:rsidR="00EC6258" w:rsidRPr="008F5DD1" w:rsidRDefault="00EC6258" w:rsidP="00EC6258">
      <w:pPr>
        <w:pStyle w:val="1bodycopy10pt"/>
        <w:rPr>
          <w:noProof/>
          <w:szCs w:val="20"/>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p>
    <w:p w14:paraId="2597528E" w14:textId="77777777" w:rsidR="00EC6258" w:rsidRPr="008F5DD1" w:rsidRDefault="00EC6258" w:rsidP="00EC6258">
      <w:pPr>
        <w:pStyle w:val="1bodycopy10pt"/>
        <w:rPr>
          <w:noProof/>
        </w:rPr>
      </w:pPr>
    </w:p>
    <w:p w14:paraId="3946C7D6" w14:textId="77777777" w:rsidR="00EC6258" w:rsidRPr="008F5DD1" w:rsidRDefault="00EC6258" w:rsidP="00EC6258">
      <w:pPr>
        <w:pStyle w:val="1bodycopy10pt"/>
        <w:rPr>
          <w:noProof/>
        </w:rPr>
      </w:pPr>
    </w:p>
    <w:p w14:paraId="6B6D23B2" w14:textId="77777777" w:rsidR="00EC6258" w:rsidRPr="008F5DD1" w:rsidRDefault="00EC6258" w:rsidP="00EC6258">
      <w:pPr>
        <w:pStyle w:val="1bodycopy10pt"/>
      </w:pPr>
    </w:p>
    <w:p w14:paraId="54FF6464" w14:textId="77777777" w:rsidR="00EC6258" w:rsidRPr="008F5DD1" w:rsidRDefault="00EC6258" w:rsidP="00EC6258">
      <w:pPr>
        <w:pStyle w:val="1bodycopy10pt"/>
      </w:pPr>
    </w:p>
    <w:p w14:paraId="20E259B6" w14:textId="77777777" w:rsidR="00EC6258" w:rsidRPr="008F5DD1" w:rsidRDefault="00EC6258" w:rsidP="00EC6258">
      <w:pPr>
        <w:pStyle w:val="TOCHeading"/>
        <w:spacing w:before="0" w:after="120"/>
        <w:rPr>
          <w:rFonts w:ascii="Arial" w:hAnsi="Arial" w:cs="Arial"/>
          <w:b/>
          <w:color w:val="auto"/>
          <w:sz w:val="28"/>
          <w:szCs w:val="28"/>
        </w:rPr>
      </w:pPr>
      <w:r w:rsidRPr="008F5DD1">
        <w:rPr>
          <w:rFonts w:ascii="Arial" w:hAnsi="Arial" w:cs="Arial"/>
          <w:b/>
          <w:color w:val="auto"/>
          <w:sz w:val="28"/>
          <w:szCs w:val="28"/>
        </w:rPr>
        <w:lastRenderedPageBreak/>
        <w:t>Contents</w:t>
      </w:r>
    </w:p>
    <w:p w14:paraId="26986B98" w14:textId="77777777" w:rsidR="00EC6258" w:rsidRPr="008F5DD1" w:rsidRDefault="00EC6258" w:rsidP="00EC6258">
      <w:pPr>
        <w:pStyle w:val="TOC1"/>
        <w:tabs>
          <w:tab w:val="right" w:leader="dot" w:pos="9736"/>
        </w:tabs>
        <w:rPr>
          <w:rFonts w:ascii="Calibri" w:eastAsia="Times New Roman" w:hAnsi="Calibri"/>
          <w:noProof/>
          <w:sz w:val="22"/>
          <w:szCs w:val="22"/>
          <w:lang w:val="en-GB" w:eastAsia="en-GB"/>
        </w:rPr>
      </w:pPr>
      <w:r w:rsidRPr="008F5DD1">
        <w:rPr>
          <w:rFonts w:cs="Arial"/>
          <w:bCs/>
          <w:noProof/>
          <w:szCs w:val="20"/>
        </w:rPr>
        <w:fldChar w:fldCharType="begin"/>
      </w:r>
      <w:r w:rsidRPr="008F5DD1">
        <w:rPr>
          <w:rFonts w:cs="Arial"/>
          <w:bCs/>
          <w:noProof/>
          <w:szCs w:val="20"/>
        </w:rPr>
        <w:instrText xml:space="preserve"> TOC \o "1-3" \h \z \u </w:instrText>
      </w:r>
      <w:r w:rsidRPr="008F5DD1">
        <w:rPr>
          <w:rFonts w:cs="Arial"/>
          <w:bCs/>
          <w:noProof/>
          <w:szCs w:val="20"/>
        </w:rPr>
        <w:fldChar w:fldCharType="separate"/>
      </w:r>
      <w:hyperlink r:id="rId8" w:anchor="_Toc32231923" w:history="1">
        <w:r w:rsidRPr="008F5DD1">
          <w:rPr>
            <w:rStyle w:val="Hyperlink"/>
            <w:noProof/>
            <w:color w:val="auto"/>
          </w:rPr>
          <w:t>1. Introduction and aims</w:t>
        </w:r>
        <w:r w:rsidRPr="008F5DD1">
          <w:rPr>
            <w:rStyle w:val="Hyperlink"/>
            <w:noProof/>
            <w:webHidden/>
            <w:color w:val="auto"/>
          </w:rPr>
          <w:tab/>
        </w:r>
        <w:r w:rsidRPr="008F5DD1">
          <w:rPr>
            <w:rStyle w:val="Hyperlink"/>
            <w:noProof/>
            <w:webHidden/>
            <w:color w:val="auto"/>
          </w:rPr>
          <w:fldChar w:fldCharType="begin"/>
        </w:r>
        <w:r w:rsidRPr="008F5DD1">
          <w:rPr>
            <w:rStyle w:val="Hyperlink"/>
            <w:noProof/>
            <w:webHidden/>
            <w:color w:val="auto"/>
          </w:rPr>
          <w:instrText xml:space="preserve"> PAGEREF _Toc32231923 \h </w:instrText>
        </w:r>
        <w:r w:rsidRPr="008F5DD1">
          <w:rPr>
            <w:rStyle w:val="Hyperlink"/>
            <w:noProof/>
            <w:webHidden/>
            <w:color w:val="auto"/>
          </w:rPr>
        </w:r>
        <w:r w:rsidRPr="008F5DD1">
          <w:rPr>
            <w:rStyle w:val="Hyperlink"/>
            <w:noProof/>
            <w:webHidden/>
            <w:color w:val="auto"/>
          </w:rPr>
          <w:fldChar w:fldCharType="separate"/>
        </w:r>
        <w:r w:rsidRPr="008F5DD1">
          <w:rPr>
            <w:rStyle w:val="Hyperlink"/>
            <w:noProof/>
            <w:webHidden/>
            <w:color w:val="auto"/>
          </w:rPr>
          <w:t>3</w:t>
        </w:r>
        <w:r w:rsidRPr="008F5DD1">
          <w:rPr>
            <w:rStyle w:val="Hyperlink"/>
            <w:noProof/>
            <w:webHidden/>
            <w:color w:val="auto"/>
          </w:rPr>
          <w:fldChar w:fldCharType="end"/>
        </w:r>
      </w:hyperlink>
    </w:p>
    <w:p w14:paraId="40645CD7" w14:textId="77777777" w:rsidR="00EC6258" w:rsidRPr="008F5DD1" w:rsidRDefault="00CA417B" w:rsidP="00EC6258">
      <w:pPr>
        <w:pStyle w:val="TOC1"/>
        <w:tabs>
          <w:tab w:val="right" w:leader="dot" w:pos="9736"/>
        </w:tabs>
        <w:rPr>
          <w:rFonts w:ascii="Calibri" w:eastAsia="Times New Roman" w:hAnsi="Calibri"/>
          <w:noProof/>
          <w:sz w:val="22"/>
          <w:szCs w:val="22"/>
          <w:lang w:val="en-GB" w:eastAsia="en-GB"/>
        </w:rPr>
      </w:pPr>
      <w:hyperlink r:id="rId9" w:anchor="_Toc32231924" w:history="1">
        <w:r w:rsidR="00EC6258" w:rsidRPr="008F5DD1">
          <w:rPr>
            <w:rStyle w:val="Hyperlink"/>
            <w:noProof/>
            <w:color w:val="auto"/>
          </w:rPr>
          <w:t>2. How we use volunteers</w:t>
        </w:r>
        <w:r w:rsidR="00EC6258" w:rsidRPr="008F5DD1">
          <w:rPr>
            <w:rStyle w:val="Hyperlink"/>
            <w:noProof/>
            <w:webHidden/>
            <w:color w:val="auto"/>
          </w:rPr>
          <w:tab/>
        </w:r>
        <w:r w:rsidR="00EC6258" w:rsidRPr="008F5DD1">
          <w:rPr>
            <w:rStyle w:val="Hyperlink"/>
            <w:noProof/>
            <w:webHidden/>
            <w:color w:val="auto"/>
          </w:rPr>
          <w:fldChar w:fldCharType="begin"/>
        </w:r>
        <w:r w:rsidR="00EC6258" w:rsidRPr="008F5DD1">
          <w:rPr>
            <w:rStyle w:val="Hyperlink"/>
            <w:noProof/>
            <w:webHidden/>
            <w:color w:val="auto"/>
          </w:rPr>
          <w:instrText xml:space="preserve"> PAGEREF _Toc32231924 \h </w:instrText>
        </w:r>
        <w:r w:rsidR="00EC6258" w:rsidRPr="008F5DD1">
          <w:rPr>
            <w:rStyle w:val="Hyperlink"/>
            <w:noProof/>
            <w:webHidden/>
            <w:color w:val="auto"/>
          </w:rPr>
        </w:r>
        <w:r w:rsidR="00EC6258" w:rsidRPr="008F5DD1">
          <w:rPr>
            <w:rStyle w:val="Hyperlink"/>
            <w:noProof/>
            <w:webHidden/>
            <w:color w:val="auto"/>
          </w:rPr>
          <w:fldChar w:fldCharType="separate"/>
        </w:r>
        <w:r w:rsidR="00EC6258" w:rsidRPr="008F5DD1">
          <w:rPr>
            <w:rStyle w:val="Hyperlink"/>
            <w:noProof/>
            <w:webHidden/>
            <w:color w:val="auto"/>
          </w:rPr>
          <w:t>3</w:t>
        </w:r>
        <w:r w:rsidR="00EC6258" w:rsidRPr="008F5DD1">
          <w:rPr>
            <w:rStyle w:val="Hyperlink"/>
            <w:noProof/>
            <w:webHidden/>
            <w:color w:val="auto"/>
          </w:rPr>
          <w:fldChar w:fldCharType="end"/>
        </w:r>
      </w:hyperlink>
    </w:p>
    <w:p w14:paraId="654A8DE7" w14:textId="77777777" w:rsidR="00EC6258" w:rsidRPr="008F5DD1" w:rsidRDefault="00CA417B" w:rsidP="00EC6258">
      <w:pPr>
        <w:pStyle w:val="TOC1"/>
        <w:tabs>
          <w:tab w:val="right" w:leader="dot" w:pos="9736"/>
        </w:tabs>
        <w:rPr>
          <w:rFonts w:ascii="Calibri" w:eastAsia="Times New Roman" w:hAnsi="Calibri"/>
          <w:noProof/>
          <w:sz w:val="22"/>
          <w:szCs w:val="22"/>
          <w:lang w:val="en-GB" w:eastAsia="en-GB"/>
        </w:rPr>
      </w:pPr>
      <w:hyperlink r:id="rId10" w:anchor="_Toc32231925" w:history="1">
        <w:r w:rsidR="00EC6258" w:rsidRPr="008F5DD1">
          <w:rPr>
            <w:rStyle w:val="Hyperlink"/>
            <w:noProof/>
            <w:color w:val="auto"/>
          </w:rPr>
          <w:t>3. How to apply to volunteer</w:t>
        </w:r>
        <w:r w:rsidR="00EC6258" w:rsidRPr="008F5DD1">
          <w:rPr>
            <w:rStyle w:val="Hyperlink"/>
            <w:noProof/>
            <w:webHidden/>
            <w:color w:val="auto"/>
          </w:rPr>
          <w:tab/>
        </w:r>
        <w:r w:rsidR="00EC6258" w:rsidRPr="008F5DD1">
          <w:rPr>
            <w:rStyle w:val="Hyperlink"/>
            <w:noProof/>
            <w:webHidden/>
            <w:color w:val="auto"/>
          </w:rPr>
          <w:fldChar w:fldCharType="begin"/>
        </w:r>
        <w:r w:rsidR="00EC6258" w:rsidRPr="008F5DD1">
          <w:rPr>
            <w:rStyle w:val="Hyperlink"/>
            <w:noProof/>
            <w:webHidden/>
            <w:color w:val="auto"/>
          </w:rPr>
          <w:instrText xml:space="preserve"> PAGEREF _Toc32231925 \h </w:instrText>
        </w:r>
        <w:r w:rsidR="00EC6258" w:rsidRPr="008F5DD1">
          <w:rPr>
            <w:rStyle w:val="Hyperlink"/>
            <w:noProof/>
            <w:webHidden/>
            <w:color w:val="auto"/>
          </w:rPr>
        </w:r>
        <w:r w:rsidR="00EC6258" w:rsidRPr="008F5DD1">
          <w:rPr>
            <w:rStyle w:val="Hyperlink"/>
            <w:noProof/>
            <w:webHidden/>
            <w:color w:val="auto"/>
          </w:rPr>
          <w:fldChar w:fldCharType="separate"/>
        </w:r>
        <w:r w:rsidR="00EC6258" w:rsidRPr="008F5DD1">
          <w:rPr>
            <w:rStyle w:val="Hyperlink"/>
            <w:noProof/>
            <w:webHidden/>
            <w:color w:val="auto"/>
          </w:rPr>
          <w:t>4</w:t>
        </w:r>
        <w:r w:rsidR="00EC6258" w:rsidRPr="008F5DD1">
          <w:rPr>
            <w:rStyle w:val="Hyperlink"/>
            <w:noProof/>
            <w:webHidden/>
            <w:color w:val="auto"/>
          </w:rPr>
          <w:fldChar w:fldCharType="end"/>
        </w:r>
      </w:hyperlink>
    </w:p>
    <w:p w14:paraId="7832C309" w14:textId="77777777" w:rsidR="00EC6258" w:rsidRPr="008F5DD1" w:rsidRDefault="00CA417B" w:rsidP="00EC6258">
      <w:pPr>
        <w:pStyle w:val="TOC1"/>
        <w:tabs>
          <w:tab w:val="right" w:leader="dot" w:pos="9736"/>
        </w:tabs>
        <w:rPr>
          <w:rFonts w:ascii="Calibri" w:eastAsia="Times New Roman" w:hAnsi="Calibri"/>
          <w:noProof/>
          <w:sz w:val="22"/>
          <w:szCs w:val="22"/>
          <w:lang w:val="en-GB" w:eastAsia="en-GB"/>
        </w:rPr>
      </w:pPr>
      <w:hyperlink r:id="rId11" w:anchor="_Toc32231926" w:history="1">
        <w:r w:rsidR="00EC6258" w:rsidRPr="008F5DD1">
          <w:rPr>
            <w:rStyle w:val="Hyperlink"/>
            <w:noProof/>
            <w:color w:val="auto"/>
          </w:rPr>
          <w:t>4. Appointment of volunteers</w:t>
        </w:r>
        <w:r w:rsidR="00EC6258" w:rsidRPr="008F5DD1">
          <w:rPr>
            <w:rStyle w:val="Hyperlink"/>
            <w:noProof/>
            <w:webHidden/>
            <w:color w:val="auto"/>
          </w:rPr>
          <w:tab/>
        </w:r>
        <w:r w:rsidR="00EC6258" w:rsidRPr="008F5DD1">
          <w:rPr>
            <w:rStyle w:val="Hyperlink"/>
            <w:noProof/>
            <w:webHidden/>
            <w:color w:val="auto"/>
          </w:rPr>
          <w:fldChar w:fldCharType="begin"/>
        </w:r>
        <w:r w:rsidR="00EC6258" w:rsidRPr="008F5DD1">
          <w:rPr>
            <w:rStyle w:val="Hyperlink"/>
            <w:noProof/>
            <w:webHidden/>
            <w:color w:val="auto"/>
          </w:rPr>
          <w:instrText xml:space="preserve"> PAGEREF _Toc32231926 \h </w:instrText>
        </w:r>
        <w:r w:rsidR="00EC6258" w:rsidRPr="008F5DD1">
          <w:rPr>
            <w:rStyle w:val="Hyperlink"/>
            <w:noProof/>
            <w:webHidden/>
            <w:color w:val="auto"/>
          </w:rPr>
        </w:r>
        <w:r w:rsidR="00EC6258" w:rsidRPr="008F5DD1">
          <w:rPr>
            <w:rStyle w:val="Hyperlink"/>
            <w:noProof/>
            <w:webHidden/>
            <w:color w:val="auto"/>
          </w:rPr>
          <w:fldChar w:fldCharType="separate"/>
        </w:r>
        <w:r w:rsidR="00EC6258" w:rsidRPr="008F5DD1">
          <w:rPr>
            <w:rStyle w:val="Hyperlink"/>
            <w:noProof/>
            <w:webHidden/>
            <w:color w:val="auto"/>
          </w:rPr>
          <w:t>4</w:t>
        </w:r>
        <w:r w:rsidR="00EC6258" w:rsidRPr="008F5DD1">
          <w:rPr>
            <w:rStyle w:val="Hyperlink"/>
            <w:noProof/>
            <w:webHidden/>
            <w:color w:val="auto"/>
          </w:rPr>
          <w:fldChar w:fldCharType="end"/>
        </w:r>
      </w:hyperlink>
    </w:p>
    <w:p w14:paraId="4E713498" w14:textId="77777777" w:rsidR="00EC6258" w:rsidRPr="008F5DD1" w:rsidRDefault="00CA417B" w:rsidP="00EC6258">
      <w:pPr>
        <w:pStyle w:val="TOC1"/>
        <w:tabs>
          <w:tab w:val="right" w:leader="dot" w:pos="9736"/>
        </w:tabs>
        <w:rPr>
          <w:rFonts w:ascii="Calibri" w:eastAsia="Times New Roman" w:hAnsi="Calibri"/>
          <w:noProof/>
          <w:sz w:val="22"/>
          <w:szCs w:val="22"/>
          <w:lang w:val="en-GB" w:eastAsia="en-GB"/>
        </w:rPr>
      </w:pPr>
      <w:hyperlink r:id="rId12" w:anchor="_Toc32231927" w:history="1">
        <w:r w:rsidR="00EC6258" w:rsidRPr="008F5DD1">
          <w:rPr>
            <w:rStyle w:val="Hyperlink"/>
            <w:noProof/>
            <w:color w:val="auto"/>
          </w:rPr>
          <w:t>5. Safeguarding</w:t>
        </w:r>
        <w:r w:rsidR="00EC6258" w:rsidRPr="008F5DD1">
          <w:rPr>
            <w:rStyle w:val="Hyperlink"/>
            <w:noProof/>
            <w:webHidden/>
            <w:color w:val="auto"/>
          </w:rPr>
          <w:tab/>
        </w:r>
        <w:r w:rsidR="00EC6258" w:rsidRPr="008F5DD1">
          <w:rPr>
            <w:rStyle w:val="Hyperlink"/>
            <w:noProof/>
            <w:webHidden/>
            <w:color w:val="auto"/>
          </w:rPr>
          <w:fldChar w:fldCharType="begin"/>
        </w:r>
        <w:r w:rsidR="00EC6258" w:rsidRPr="008F5DD1">
          <w:rPr>
            <w:rStyle w:val="Hyperlink"/>
            <w:noProof/>
            <w:webHidden/>
            <w:color w:val="auto"/>
          </w:rPr>
          <w:instrText xml:space="preserve"> PAGEREF _Toc32231927 \h </w:instrText>
        </w:r>
        <w:r w:rsidR="00EC6258" w:rsidRPr="008F5DD1">
          <w:rPr>
            <w:rStyle w:val="Hyperlink"/>
            <w:noProof/>
            <w:webHidden/>
            <w:color w:val="auto"/>
          </w:rPr>
        </w:r>
        <w:r w:rsidR="00EC6258" w:rsidRPr="008F5DD1">
          <w:rPr>
            <w:rStyle w:val="Hyperlink"/>
            <w:noProof/>
            <w:webHidden/>
            <w:color w:val="auto"/>
          </w:rPr>
          <w:fldChar w:fldCharType="separate"/>
        </w:r>
        <w:r w:rsidR="00EC6258" w:rsidRPr="008F5DD1">
          <w:rPr>
            <w:rStyle w:val="Hyperlink"/>
            <w:noProof/>
            <w:webHidden/>
            <w:color w:val="auto"/>
          </w:rPr>
          <w:t>4</w:t>
        </w:r>
        <w:r w:rsidR="00EC6258" w:rsidRPr="008F5DD1">
          <w:rPr>
            <w:rStyle w:val="Hyperlink"/>
            <w:noProof/>
            <w:webHidden/>
            <w:color w:val="auto"/>
          </w:rPr>
          <w:fldChar w:fldCharType="end"/>
        </w:r>
      </w:hyperlink>
    </w:p>
    <w:p w14:paraId="67FB7CAA" w14:textId="77777777" w:rsidR="00EC6258" w:rsidRPr="008F5DD1" w:rsidRDefault="00CA417B" w:rsidP="00EC6258">
      <w:pPr>
        <w:pStyle w:val="TOC1"/>
        <w:tabs>
          <w:tab w:val="right" w:leader="dot" w:pos="9736"/>
        </w:tabs>
        <w:rPr>
          <w:rFonts w:ascii="Calibri" w:eastAsia="Times New Roman" w:hAnsi="Calibri"/>
          <w:noProof/>
          <w:sz w:val="22"/>
          <w:szCs w:val="22"/>
          <w:lang w:val="en-GB" w:eastAsia="en-GB"/>
        </w:rPr>
      </w:pPr>
      <w:hyperlink r:id="rId13" w:anchor="_Toc32231928" w:history="1">
        <w:r w:rsidR="00EC6258" w:rsidRPr="008F5DD1">
          <w:rPr>
            <w:rStyle w:val="Hyperlink"/>
            <w:noProof/>
            <w:color w:val="auto"/>
          </w:rPr>
          <w:t>6. Induction and training</w:t>
        </w:r>
        <w:r w:rsidR="00EC6258" w:rsidRPr="008F5DD1">
          <w:rPr>
            <w:rStyle w:val="Hyperlink"/>
            <w:noProof/>
            <w:webHidden/>
            <w:color w:val="auto"/>
          </w:rPr>
          <w:tab/>
          <w:t>6</w:t>
        </w:r>
      </w:hyperlink>
    </w:p>
    <w:p w14:paraId="35EA709B" w14:textId="77777777" w:rsidR="00EC6258" w:rsidRPr="008F5DD1" w:rsidRDefault="00CA417B" w:rsidP="00EC6258">
      <w:pPr>
        <w:pStyle w:val="TOC1"/>
        <w:tabs>
          <w:tab w:val="right" w:leader="dot" w:pos="9736"/>
        </w:tabs>
        <w:rPr>
          <w:rFonts w:ascii="Calibri" w:eastAsia="Times New Roman" w:hAnsi="Calibri"/>
          <w:noProof/>
          <w:sz w:val="22"/>
          <w:szCs w:val="22"/>
          <w:lang w:val="en-GB" w:eastAsia="en-GB"/>
        </w:rPr>
      </w:pPr>
      <w:hyperlink r:id="rId14" w:anchor="_Toc32231929" w:history="1">
        <w:r w:rsidR="00EC6258" w:rsidRPr="008F5DD1">
          <w:rPr>
            <w:rStyle w:val="Hyperlink"/>
            <w:noProof/>
            <w:color w:val="auto"/>
          </w:rPr>
          <w:t>7. Confidentiality</w:t>
        </w:r>
        <w:r w:rsidR="00EC6258" w:rsidRPr="008F5DD1">
          <w:rPr>
            <w:rStyle w:val="Hyperlink"/>
            <w:noProof/>
            <w:webHidden/>
            <w:color w:val="auto"/>
          </w:rPr>
          <w:tab/>
        </w:r>
        <w:r w:rsidR="00EC6258" w:rsidRPr="008F5DD1">
          <w:rPr>
            <w:rStyle w:val="Hyperlink"/>
            <w:noProof/>
            <w:webHidden/>
            <w:color w:val="auto"/>
          </w:rPr>
          <w:fldChar w:fldCharType="begin"/>
        </w:r>
        <w:r w:rsidR="00EC6258" w:rsidRPr="008F5DD1">
          <w:rPr>
            <w:rStyle w:val="Hyperlink"/>
            <w:noProof/>
            <w:webHidden/>
            <w:color w:val="auto"/>
          </w:rPr>
          <w:instrText xml:space="preserve"> PAGEREF _Toc32231929 \h </w:instrText>
        </w:r>
        <w:r w:rsidR="00EC6258" w:rsidRPr="008F5DD1">
          <w:rPr>
            <w:rStyle w:val="Hyperlink"/>
            <w:noProof/>
            <w:webHidden/>
            <w:color w:val="auto"/>
          </w:rPr>
        </w:r>
        <w:r w:rsidR="00EC6258" w:rsidRPr="008F5DD1">
          <w:rPr>
            <w:rStyle w:val="Hyperlink"/>
            <w:noProof/>
            <w:webHidden/>
            <w:color w:val="auto"/>
          </w:rPr>
          <w:fldChar w:fldCharType="separate"/>
        </w:r>
        <w:r w:rsidR="00EC6258" w:rsidRPr="008F5DD1">
          <w:rPr>
            <w:rStyle w:val="Hyperlink"/>
            <w:noProof/>
            <w:webHidden/>
            <w:color w:val="auto"/>
          </w:rPr>
          <w:t>6</w:t>
        </w:r>
        <w:r w:rsidR="00EC6258" w:rsidRPr="008F5DD1">
          <w:rPr>
            <w:rStyle w:val="Hyperlink"/>
            <w:noProof/>
            <w:webHidden/>
            <w:color w:val="auto"/>
          </w:rPr>
          <w:fldChar w:fldCharType="end"/>
        </w:r>
      </w:hyperlink>
    </w:p>
    <w:p w14:paraId="7DEEC4E5" w14:textId="77777777" w:rsidR="00EC6258" w:rsidRPr="008F5DD1" w:rsidRDefault="00CA417B" w:rsidP="00EC6258">
      <w:pPr>
        <w:pStyle w:val="TOC1"/>
        <w:tabs>
          <w:tab w:val="right" w:leader="dot" w:pos="9736"/>
        </w:tabs>
        <w:rPr>
          <w:rFonts w:ascii="Calibri" w:eastAsia="Times New Roman" w:hAnsi="Calibri"/>
          <w:noProof/>
          <w:sz w:val="22"/>
          <w:szCs w:val="22"/>
          <w:lang w:val="en-GB" w:eastAsia="en-GB"/>
        </w:rPr>
      </w:pPr>
      <w:hyperlink r:id="rId15" w:anchor="_Toc32231930" w:history="1">
        <w:r w:rsidR="00EC6258" w:rsidRPr="008F5DD1">
          <w:rPr>
            <w:rStyle w:val="Hyperlink"/>
            <w:noProof/>
            <w:color w:val="auto"/>
          </w:rPr>
          <w:t>8. Conduct of volunteers</w:t>
        </w:r>
        <w:r w:rsidR="00EC6258" w:rsidRPr="008F5DD1">
          <w:rPr>
            <w:rStyle w:val="Hyperlink"/>
            <w:noProof/>
            <w:webHidden/>
            <w:color w:val="auto"/>
          </w:rPr>
          <w:tab/>
        </w:r>
        <w:r w:rsidR="00EC6258" w:rsidRPr="008F5DD1">
          <w:rPr>
            <w:rStyle w:val="Hyperlink"/>
            <w:noProof/>
            <w:webHidden/>
            <w:color w:val="auto"/>
          </w:rPr>
          <w:fldChar w:fldCharType="begin"/>
        </w:r>
        <w:r w:rsidR="00EC6258" w:rsidRPr="008F5DD1">
          <w:rPr>
            <w:rStyle w:val="Hyperlink"/>
            <w:noProof/>
            <w:webHidden/>
            <w:color w:val="auto"/>
          </w:rPr>
          <w:instrText xml:space="preserve"> PAGEREF _Toc32231930 \h </w:instrText>
        </w:r>
        <w:r w:rsidR="00EC6258" w:rsidRPr="008F5DD1">
          <w:rPr>
            <w:rStyle w:val="Hyperlink"/>
            <w:noProof/>
            <w:webHidden/>
            <w:color w:val="auto"/>
          </w:rPr>
        </w:r>
        <w:r w:rsidR="00EC6258" w:rsidRPr="008F5DD1">
          <w:rPr>
            <w:rStyle w:val="Hyperlink"/>
            <w:noProof/>
            <w:webHidden/>
            <w:color w:val="auto"/>
          </w:rPr>
          <w:fldChar w:fldCharType="separate"/>
        </w:r>
        <w:r w:rsidR="00EC6258" w:rsidRPr="008F5DD1">
          <w:rPr>
            <w:rStyle w:val="Hyperlink"/>
            <w:noProof/>
            <w:webHidden/>
            <w:color w:val="auto"/>
          </w:rPr>
          <w:t>6</w:t>
        </w:r>
        <w:r w:rsidR="00EC6258" w:rsidRPr="008F5DD1">
          <w:rPr>
            <w:rStyle w:val="Hyperlink"/>
            <w:noProof/>
            <w:webHidden/>
            <w:color w:val="auto"/>
          </w:rPr>
          <w:fldChar w:fldCharType="end"/>
        </w:r>
      </w:hyperlink>
    </w:p>
    <w:p w14:paraId="4C04762F" w14:textId="77777777" w:rsidR="00EC6258" w:rsidRPr="008F5DD1" w:rsidRDefault="00CA417B" w:rsidP="00EC6258">
      <w:pPr>
        <w:pStyle w:val="TOC1"/>
        <w:tabs>
          <w:tab w:val="right" w:leader="dot" w:pos="9736"/>
        </w:tabs>
        <w:rPr>
          <w:rFonts w:ascii="Calibri" w:eastAsia="Times New Roman" w:hAnsi="Calibri"/>
          <w:noProof/>
          <w:sz w:val="22"/>
          <w:szCs w:val="22"/>
          <w:lang w:val="en-GB" w:eastAsia="en-GB"/>
        </w:rPr>
      </w:pPr>
      <w:hyperlink r:id="rId16" w:anchor="_Toc32231931" w:history="1">
        <w:r w:rsidR="00EC6258" w:rsidRPr="008F5DD1">
          <w:rPr>
            <w:rStyle w:val="Hyperlink"/>
            <w:noProof/>
            <w:color w:val="auto"/>
          </w:rPr>
          <w:t>9. Expenses</w:t>
        </w:r>
        <w:r w:rsidR="00EC6258" w:rsidRPr="008F5DD1">
          <w:rPr>
            <w:rStyle w:val="Hyperlink"/>
            <w:noProof/>
            <w:webHidden/>
            <w:color w:val="auto"/>
          </w:rPr>
          <w:tab/>
        </w:r>
        <w:r w:rsidR="00EC6258" w:rsidRPr="008F5DD1">
          <w:rPr>
            <w:rStyle w:val="Hyperlink"/>
            <w:noProof/>
            <w:webHidden/>
            <w:color w:val="auto"/>
          </w:rPr>
          <w:fldChar w:fldCharType="begin"/>
        </w:r>
        <w:r w:rsidR="00EC6258" w:rsidRPr="008F5DD1">
          <w:rPr>
            <w:rStyle w:val="Hyperlink"/>
            <w:noProof/>
            <w:webHidden/>
            <w:color w:val="auto"/>
          </w:rPr>
          <w:instrText xml:space="preserve"> PAGEREF _Toc32231931 \h </w:instrText>
        </w:r>
        <w:r w:rsidR="00EC6258" w:rsidRPr="008F5DD1">
          <w:rPr>
            <w:rStyle w:val="Hyperlink"/>
            <w:noProof/>
            <w:webHidden/>
            <w:color w:val="auto"/>
          </w:rPr>
        </w:r>
        <w:r w:rsidR="00EC6258" w:rsidRPr="008F5DD1">
          <w:rPr>
            <w:rStyle w:val="Hyperlink"/>
            <w:noProof/>
            <w:webHidden/>
            <w:color w:val="auto"/>
          </w:rPr>
          <w:fldChar w:fldCharType="separate"/>
        </w:r>
        <w:r w:rsidR="00EC6258" w:rsidRPr="008F5DD1">
          <w:rPr>
            <w:rStyle w:val="Hyperlink"/>
            <w:noProof/>
            <w:webHidden/>
            <w:color w:val="auto"/>
          </w:rPr>
          <w:t>6</w:t>
        </w:r>
        <w:r w:rsidR="00EC6258" w:rsidRPr="008F5DD1">
          <w:rPr>
            <w:rStyle w:val="Hyperlink"/>
            <w:noProof/>
            <w:webHidden/>
            <w:color w:val="auto"/>
          </w:rPr>
          <w:fldChar w:fldCharType="end"/>
        </w:r>
      </w:hyperlink>
    </w:p>
    <w:p w14:paraId="6236BF9D" w14:textId="77777777" w:rsidR="00EC6258" w:rsidRPr="008F5DD1" w:rsidRDefault="00CA417B" w:rsidP="00EC6258">
      <w:pPr>
        <w:pStyle w:val="TOC1"/>
        <w:tabs>
          <w:tab w:val="right" w:leader="dot" w:pos="9736"/>
        </w:tabs>
        <w:rPr>
          <w:rFonts w:ascii="Calibri" w:eastAsia="Times New Roman" w:hAnsi="Calibri"/>
          <w:noProof/>
          <w:sz w:val="22"/>
          <w:szCs w:val="22"/>
          <w:lang w:val="en-GB" w:eastAsia="en-GB"/>
        </w:rPr>
      </w:pPr>
      <w:hyperlink r:id="rId17" w:anchor="_Toc32231932" w:history="1">
        <w:r w:rsidR="00EC6258" w:rsidRPr="008F5DD1">
          <w:rPr>
            <w:rStyle w:val="Hyperlink"/>
            <w:noProof/>
            <w:color w:val="auto"/>
          </w:rPr>
          <w:t>10. Insurance</w:t>
        </w:r>
        <w:r w:rsidR="00EC6258" w:rsidRPr="008F5DD1">
          <w:rPr>
            <w:rStyle w:val="Hyperlink"/>
            <w:noProof/>
            <w:webHidden/>
            <w:color w:val="auto"/>
          </w:rPr>
          <w:tab/>
        </w:r>
        <w:r w:rsidR="00EC6258" w:rsidRPr="008F5DD1">
          <w:rPr>
            <w:rStyle w:val="Hyperlink"/>
            <w:noProof/>
            <w:webHidden/>
            <w:color w:val="auto"/>
          </w:rPr>
          <w:fldChar w:fldCharType="begin"/>
        </w:r>
        <w:r w:rsidR="00EC6258" w:rsidRPr="008F5DD1">
          <w:rPr>
            <w:rStyle w:val="Hyperlink"/>
            <w:noProof/>
            <w:webHidden/>
            <w:color w:val="auto"/>
          </w:rPr>
          <w:instrText xml:space="preserve"> PAGEREF _Toc32231932 \h </w:instrText>
        </w:r>
        <w:r w:rsidR="00EC6258" w:rsidRPr="008F5DD1">
          <w:rPr>
            <w:rStyle w:val="Hyperlink"/>
            <w:noProof/>
            <w:webHidden/>
            <w:color w:val="auto"/>
          </w:rPr>
        </w:r>
        <w:r w:rsidR="00EC6258" w:rsidRPr="008F5DD1">
          <w:rPr>
            <w:rStyle w:val="Hyperlink"/>
            <w:noProof/>
            <w:webHidden/>
            <w:color w:val="auto"/>
          </w:rPr>
          <w:fldChar w:fldCharType="separate"/>
        </w:r>
        <w:r w:rsidR="00EC6258" w:rsidRPr="008F5DD1">
          <w:rPr>
            <w:rStyle w:val="Hyperlink"/>
            <w:noProof/>
            <w:webHidden/>
            <w:color w:val="auto"/>
          </w:rPr>
          <w:t>6</w:t>
        </w:r>
        <w:r w:rsidR="00EC6258" w:rsidRPr="008F5DD1">
          <w:rPr>
            <w:rStyle w:val="Hyperlink"/>
            <w:noProof/>
            <w:webHidden/>
            <w:color w:val="auto"/>
          </w:rPr>
          <w:fldChar w:fldCharType="end"/>
        </w:r>
      </w:hyperlink>
    </w:p>
    <w:p w14:paraId="6961E25E" w14:textId="77777777" w:rsidR="00EC6258" w:rsidRPr="008F5DD1" w:rsidRDefault="00EC6258" w:rsidP="00EC6258">
      <w:pPr>
        <w:pStyle w:val="1bodycopy10pt"/>
        <w:rPr>
          <w:noProof/>
        </w:rPr>
      </w:pPr>
      <w:r w:rsidRPr="008F5DD1">
        <w:rPr>
          <w:rFonts w:cs="Arial"/>
          <w:noProof/>
          <w:szCs w:val="20"/>
        </w:rPr>
        <w:fldChar w:fldCharType="end"/>
      </w:r>
    </w:p>
    <w:p w14:paraId="6B362569" w14:textId="77777777" w:rsidR="00EC6258" w:rsidRPr="008F5DD1" w:rsidRDefault="00EC6258" w:rsidP="00EC6258">
      <w:pPr>
        <w:pStyle w:val="1bodycopy10pt"/>
        <w:rPr>
          <w:rFonts w:cs="Arial"/>
          <w:noProof/>
          <w:szCs w:val="20"/>
        </w:rPr>
      </w:pPr>
      <w:r w:rsidRPr="008F5DD1">
        <w:rPr>
          <w:noProof/>
          <w:lang w:val="en-GB" w:eastAsia="en-GB"/>
        </w:rPr>
        <mc:AlternateContent>
          <mc:Choice Requires="wps">
            <w:drawing>
              <wp:anchor distT="4294967294" distB="4294967294" distL="114300" distR="114300" simplePos="0" relativeHeight="251660288" behindDoc="0" locked="0" layoutInCell="1" allowOverlap="1" wp14:anchorId="2C1CB2E4" wp14:editId="6407B0EA">
                <wp:simplePos x="0" y="0"/>
                <wp:positionH relativeFrom="column">
                  <wp:posOffset>0</wp:posOffset>
                </wp:positionH>
                <wp:positionV relativeFrom="paragraph">
                  <wp:posOffset>-1</wp:posOffset>
                </wp:positionV>
                <wp:extent cx="6158865" cy="0"/>
                <wp:effectExtent l="0" t="0" r="323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3F69F9" id="Straight Connector 1"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oSVubd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17461140" w14:textId="77777777" w:rsidR="00EC6258" w:rsidRPr="008F5DD1" w:rsidRDefault="00EC6258" w:rsidP="00EC6258">
      <w:pPr>
        <w:pStyle w:val="Heading1"/>
        <w:rPr>
          <w:color w:val="auto"/>
        </w:rPr>
      </w:pPr>
      <w:bookmarkStart w:id="11" w:name="_Toc32231923"/>
      <w:r w:rsidRPr="008F5DD1">
        <w:rPr>
          <w:color w:val="auto"/>
        </w:rPr>
        <w:t>1. Introduction and aims</w:t>
      </w:r>
      <w:bookmarkEnd w:id="11"/>
    </w:p>
    <w:p w14:paraId="76109180" w14:textId="77777777" w:rsidR="00EC6258" w:rsidRPr="008F5DD1" w:rsidRDefault="00EC6258" w:rsidP="00EC6258">
      <w:pPr>
        <w:pStyle w:val="1bodycopy10pt"/>
      </w:pPr>
      <w:r w:rsidRPr="008F5DD1">
        <w:t xml:space="preserve">We believe that volunteers provide a valuable contribution to the school’s work, and that they enrich the school through the breadth of their knowledge and experience. </w:t>
      </w:r>
    </w:p>
    <w:p w14:paraId="74AABFC0" w14:textId="77777777" w:rsidR="00EC6258" w:rsidRPr="008F5DD1" w:rsidRDefault="00EC6258" w:rsidP="00EC6258">
      <w:pPr>
        <w:pStyle w:val="1bodycopy10pt"/>
      </w:pPr>
      <w:r w:rsidRPr="008F5DD1">
        <w:t>We are committed to using volunteers in a way that supports the school’s strategic aims and vision, as well as its development plan.</w:t>
      </w:r>
    </w:p>
    <w:p w14:paraId="558B2A73" w14:textId="77777777" w:rsidR="00EC6258" w:rsidRPr="008F5DD1" w:rsidRDefault="00EC6258" w:rsidP="00EC6258">
      <w:pPr>
        <w:pStyle w:val="1bodycopy10pt"/>
      </w:pPr>
      <w:r w:rsidRPr="008F5DD1">
        <w:t xml:space="preserve">The aim of the </w:t>
      </w:r>
      <w:proofErr w:type="spellStart"/>
      <w:r w:rsidR="00A275CF" w:rsidRPr="008F5DD1">
        <w:t>Todwick</w:t>
      </w:r>
      <w:proofErr w:type="spellEnd"/>
      <w:r w:rsidR="00A275CF" w:rsidRPr="008F5DD1">
        <w:t xml:space="preserve"> Primary School </w:t>
      </w:r>
      <w:r w:rsidRPr="008F5DD1">
        <w:t>volunteer policy is to:</w:t>
      </w:r>
    </w:p>
    <w:p w14:paraId="56E867CD" w14:textId="77777777" w:rsidR="00EC6258" w:rsidRPr="008F5DD1" w:rsidRDefault="00EC6258" w:rsidP="00EC6258">
      <w:pPr>
        <w:pStyle w:val="4Bulletedcopyblue"/>
      </w:pPr>
      <w:r w:rsidRPr="008F5DD1">
        <w:t>Encourage the wider community to engage with the school, thereby enhancing the curriculum, raising achievement and promoting community cohesion</w:t>
      </w:r>
    </w:p>
    <w:p w14:paraId="2CE2FE23" w14:textId="77777777" w:rsidR="00EC6258" w:rsidRPr="008F5DD1" w:rsidRDefault="00EC6258" w:rsidP="00EC6258">
      <w:pPr>
        <w:pStyle w:val="4Bulletedcopyblue"/>
      </w:pPr>
      <w:r w:rsidRPr="008F5DD1">
        <w:t>Ensure that volunteers support the school’s vision and values, and adhere to our policies</w:t>
      </w:r>
    </w:p>
    <w:p w14:paraId="1B3C5650" w14:textId="77777777" w:rsidR="00EC6258" w:rsidRPr="008F5DD1" w:rsidRDefault="00EC6258" w:rsidP="00EC6258">
      <w:pPr>
        <w:pStyle w:val="4Bulletedcopyblue"/>
      </w:pPr>
      <w:r w:rsidRPr="008F5DD1">
        <w:t>Provide staff, volunteers and parents with clear expectations and guidelines</w:t>
      </w:r>
    </w:p>
    <w:p w14:paraId="74C80D7B" w14:textId="77777777" w:rsidR="00EC6258" w:rsidRPr="008F5DD1" w:rsidRDefault="00EC6258" w:rsidP="00EC6258">
      <w:pPr>
        <w:pStyle w:val="4Bulletedcopyblue"/>
      </w:pPr>
      <w:r w:rsidRPr="008F5DD1">
        <w:t>Set a clear, fair</w:t>
      </w:r>
      <w:r w:rsidR="008F5DD1">
        <w:t xml:space="preserve"> and safe</w:t>
      </w:r>
      <w:r w:rsidRPr="008F5DD1">
        <w:t xml:space="preserve"> process for recruiting and managing volunteers</w:t>
      </w:r>
    </w:p>
    <w:p w14:paraId="39BA2065" w14:textId="77777777" w:rsidR="00EC6258" w:rsidRPr="008F5DD1" w:rsidRDefault="00EC6258" w:rsidP="00EC6258">
      <w:pPr>
        <w:pStyle w:val="4Bulletedcopyblue"/>
        <w:numPr>
          <w:ilvl w:val="0"/>
          <w:numId w:val="0"/>
        </w:numPr>
      </w:pPr>
      <w:r w:rsidRPr="008F5DD1">
        <w:t xml:space="preserve">This policy has been developed in line with the Department for Education (DfE)’s statutory safeguarding guidance, </w:t>
      </w:r>
      <w:hyperlink r:id="rId18" w:history="1">
        <w:r w:rsidRPr="008F5DD1">
          <w:rPr>
            <w:rStyle w:val="Hyperlink"/>
            <w:color w:val="auto"/>
          </w:rPr>
          <w:t>Keeping Children Safe in Education</w:t>
        </w:r>
      </w:hyperlink>
      <w:r w:rsidRPr="008F5DD1">
        <w:rPr>
          <w:rStyle w:val="Hyperlink"/>
          <w:color w:val="auto"/>
        </w:rPr>
        <w:t xml:space="preserve"> (KCSIE)</w:t>
      </w:r>
      <w:r w:rsidRPr="008F5DD1">
        <w:t xml:space="preserve">. </w:t>
      </w:r>
    </w:p>
    <w:p w14:paraId="34798E25" w14:textId="77777777" w:rsidR="00EC6258" w:rsidRPr="008F5DD1" w:rsidRDefault="00EC6258" w:rsidP="00EC6258">
      <w:pPr>
        <w:pStyle w:val="4Bulletedcopyblue"/>
        <w:numPr>
          <w:ilvl w:val="0"/>
          <w:numId w:val="0"/>
        </w:numPr>
      </w:pPr>
    </w:p>
    <w:p w14:paraId="364EF7E9" w14:textId="77777777" w:rsidR="00EC6258" w:rsidRPr="008F5DD1" w:rsidRDefault="00EC6258" w:rsidP="00EC6258">
      <w:pPr>
        <w:pStyle w:val="Heading1"/>
        <w:rPr>
          <w:color w:val="auto"/>
        </w:rPr>
      </w:pPr>
      <w:bookmarkStart w:id="12" w:name="_Toc32231924"/>
      <w:r w:rsidRPr="008F5DD1">
        <w:rPr>
          <w:color w:val="auto"/>
        </w:rPr>
        <w:t>2. How we use volunteers</w:t>
      </w:r>
      <w:bookmarkEnd w:id="12"/>
    </w:p>
    <w:p w14:paraId="0E8970A7" w14:textId="77777777" w:rsidR="00EC6258" w:rsidRPr="008F5DD1" w:rsidRDefault="00EC6258" w:rsidP="00EC6258">
      <w:pPr>
        <w:pStyle w:val="4Bulletedcopyblue"/>
        <w:numPr>
          <w:ilvl w:val="0"/>
          <w:numId w:val="0"/>
        </w:numPr>
      </w:pPr>
      <w:r w:rsidRPr="008F5DD1">
        <w:t xml:space="preserve">At </w:t>
      </w:r>
      <w:proofErr w:type="spellStart"/>
      <w:r w:rsidR="00BA4527" w:rsidRPr="008F5DD1">
        <w:t>Todwick</w:t>
      </w:r>
      <w:proofErr w:type="spellEnd"/>
      <w:r w:rsidR="00BA4527" w:rsidRPr="008F5DD1">
        <w:t xml:space="preserve"> Primary School </w:t>
      </w:r>
      <w:r w:rsidRPr="008F5DD1">
        <w:t>volunteers may:</w:t>
      </w:r>
    </w:p>
    <w:p w14:paraId="49B36353" w14:textId="77777777" w:rsidR="00EC6258" w:rsidRPr="008F5DD1" w:rsidRDefault="00EC6258" w:rsidP="00EC6258">
      <w:pPr>
        <w:pStyle w:val="4Bulletedcopyblue"/>
      </w:pPr>
      <w:r w:rsidRPr="008F5DD1">
        <w:t>Hear children read</w:t>
      </w:r>
    </w:p>
    <w:p w14:paraId="01F64AE3" w14:textId="77777777" w:rsidR="00EC6258" w:rsidRPr="008F5DD1" w:rsidRDefault="00EC6258" w:rsidP="00EC6258">
      <w:pPr>
        <w:pStyle w:val="4Bulletedcopyblue"/>
      </w:pPr>
      <w:r w:rsidRPr="008F5DD1">
        <w:t>Accompany school visits</w:t>
      </w:r>
    </w:p>
    <w:p w14:paraId="60A390DF" w14:textId="77777777" w:rsidR="00EC6258" w:rsidRPr="008F5DD1" w:rsidRDefault="00EC6258" w:rsidP="00EC6258">
      <w:pPr>
        <w:pStyle w:val="4Bulletedcopyblue"/>
      </w:pPr>
      <w:r w:rsidRPr="008F5DD1">
        <w:t>Work with individual children</w:t>
      </w:r>
    </w:p>
    <w:p w14:paraId="7DF9B3DF" w14:textId="77777777" w:rsidR="00EC6258" w:rsidRPr="008F5DD1" w:rsidRDefault="00EC6258" w:rsidP="00EC6258">
      <w:pPr>
        <w:pStyle w:val="4Bulletedcopyblue"/>
      </w:pPr>
      <w:r w:rsidRPr="008F5DD1">
        <w:t>Work with small groups of children</w:t>
      </w:r>
    </w:p>
    <w:p w14:paraId="6F766254" w14:textId="77777777" w:rsidR="00EC6258" w:rsidRPr="008F5DD1" w:rsidRDefault="00EC6258" w:rsidP="00EC6258">
      <w:pPr>
        <w:pStyle w:val="4Bulletedcopyblue"/>
      </w:pPr>
      <w:r w:rsidRPr="008F5DD1">
        <w:t>Support specific curriculum areas, such as ICT or art</w:t>
      </w:r>
    </w:p>
    <w:p w14:paraId="2BA71525" w14:textId="77777777" w:rsidR="00EC6258" w:rsidRPr="008F5DD1" w:rsidRDefault="00EC6258" w:rsidP="00EC6258">
      <w:pPr>
        <w:pStyle w:val="4Bulletedcopyblue"/>
        <w:numPr>
          <w:ilvl w:val="0"/>
          <w:numId w:val="0"/>
        </w:numPr>
      </w:pPr>
      <w:r w:rsidRPr="008F5DD1">
        <w:t>This isn’t an exhaustive list.</w:t>
      </w:r>
    </w:p>
    <w:p w14:paraId="43E3042F" w14:textId="77777777" w:rsidR="00EC6258" w:rsidRPr="008F5DD1" w:rsidRDefault="00EC6258" w:rsidP="00EC6258">
      <w:pPr>
        <w:pStyle w:val="4Bulletedcopyblue"/>
        <w:numPr>
          <w:ilvl w:val="0"/>
          <w:numId w:val="0"/>
        </w:numPr>
      </w:pPr>
      <w:r w:rsidRPr="008F5DD1">
        <w:t>Volunteers may be:</w:t>
      </w:r>
    </w:p>
    <w:p w14:paraId="77244D72" w14:textId="77777777" w:rsidR="00EC6258" w:rsidRPr="008F5DD1" w:rsidRDefault="00EC6258" w:rsidP="00EC6258">
      <w:pPr>
        <w:pStyle w:val="4Bulletedcopyblue"/>
      </w:pPr>
      <w:r w:rsidRPr="008F5DD1">
        <w:t>Members of the governing board</w:t>
      </w:r>
    </w:p>
    <w:p w14:paraId="46BC0E77" w14:textId="77777777" w:rsidR="00EC6258" w:rsidRPr="008F5DD1" w:rsidRDefault="00EC6258" w:rsidP="00EC6258">
      <w:pPr>
        <w:pStyle w:val="4Bulletedcopyblue"/>
      </w:pPr>
      <w:r w:rsidRPr="008F5DD1">
        <w:t>Parents</w:t>
      </w:r>
    </w:p>
    <w:p w14:paraId="3783D568" w14:textId="77777777" w:rsidR="00EC6258" w:rsidRPr="008F5DD1" w:rsidRDefault="00EC6258" w:rsidP="00EC6258">
      <w:pPr>
        <w:pStyle w:val="4Bulletedcopyblue"/>
      </w:pPr>
      <w:r w:rsidRPr="008F5DD1">
        <w:t>Former pupils</w:t>
      </w:r>
    </w:p>
    <w:p w14:paraId="579EB904" w14:textId="77777777" w:rsidR="00EC6258" w:rsidRPr="008F5DD1" w:rsidRDefault="00EC6258" w:rsidP="00EC6258">
      <w:pPr>
        <w:pStyle w:val="4Bulletedcopyblue"/>
      </w:pPr>
      <w:r w:rsidRPr="008F5DD1">
        <w:t>Students on work experience</w:t>
      </w:r>
    </w:p>
    <w:p w14:paraId="7F2CBE2B" w14:textId="77777777" w:rsidR="00EC6258" w:rsidRPr="008F5DD1" w:rsidRDefault="00EC6258" w:rsidP="00EC6258">
      <w:pPr>
        <w:pStyle w:val="4Bulletedcopyblue"/>
      </w:pPr>
      <w:r w:rsidRPr="008F5DD1">
        <w:lastRenderedPageBreak/>
        <w:t>Local residents</w:t>
      </w:r>
    </w:p>
    <w:p w14:paraId="72887127" w14:textId="77777777" w:rsidR="00EC6258" w:rsidRPr="008F5DD1" w:rsidRDefault="00EC6258" w:rsidP="00EC6258">
      <w:pPr>
        <w:pStyle w:val="4Bulletedcopyblue"/>
      </w:pPr>
      <w:r w:rsidRPr="008F5DD1">
        <w:t>Friends of the school/members of the PTA</w:t>
      </w:r>
      <w:r w:rsidR="008F5DD1">
        <w:t xml:space="preserve"> (FACT)</w:t>
      </w:r>
    </w:p>
    <w:p w14:paraId="7769D6FB" w14:textId="77777777" w:rsidR="00EC6258" w:rsidRPr="008F5DD1" w:rsidRDefault="00EC6258" w:rsidP="00EC6258">
      <w:pPr>
        <w:pStyle w:val="4Bulletedcopyblue"/>
        <w:numPr>
          <w:ilvl w:val="0"/>
          <w:numId w:val="0"/>
        </w:numPr>
      </w:pPr>
      <w:r w:rsidRPr="008F5DD1">
        <w:t xml:space="preserve">This is not an exhaustive list. </w:t>
      </w:r>
    </w:p>
    <w:p w14:paraId="32695817" w14:textId="77777777" w:rsidR="00EC6258" w:rsidRPr="008F5DD1" w:rsidRDefault="00EC6258" w:rsidP="00EC6258">
      <w:pPr>
        <w:pStyle w:val="4Bulletedcopyblue"/>
        <w:numPr>
          <w:ilvl w:val="0"/>
          <w:numId w:val="0"/>
        </w:numPr>
      </w:pPr>
      <w:r w:rsidRPr="008F5DD1">
        <w:t xml:space="preserve">Members of the governing board working at the school in their capacity as governors (for instance, conducting school monitoring visits or attending meetings), are not covered by this policy. They are covered by our governor code of conduct. </w:t>
      </w:r>
    </w:p>
    <w:p w14:paraId="0E653C68" w14:textId="77777777" w:rsidR="00EC6258" w:rsidRPr="008F5DD1" w:rsidRDefault="00EC6258" w:rsidP="00EC6258">
      <w:pPr>
        <w:pStyle w:val="4Bulletedcopyblue"/>
        <w:numPr>
          <w:ilvl w:val="0"/>
          <w:numId w:val="0"/>
        </w:numPr>
      </w:pPr>
    </w:p>
    <w:p w14:paraId="5CCB1149" w14:textId="77777777" w:rsidR="00EC6258" w:rsidRPr="008F5DD1" w:rsidRDefault="00EC6258" w:rsidP="00EC6258">
      <w:pPr>
        <w:pStyle w:val="Heading1"/>
        <w:rPr>
          <w:color w:val="auto"/>
        </w:rPr>
      </w:pPr>
      <w:bookmarkStart w:id="13" w:name="_Toc32231925"/>
      <w:r w:rsidRPr="008F5DD1">
        <w:rPr>
          <w:color w:val="auto"/>
        </w:rPr>
        <w:t>3. How to apply to volunteer</w:t>
      </w:r>
      <w:bookmarkEnd w:id="13"/>
    </w:p>
    <w:p w14:paraId="7562FD80" w14:textId="77777777" w:rsidR="00EC6258" w:rsidRPr="008F5DD1" w:rsidRDefault="00EC6258" w:rsidP="00EC6258">
      <w:pPr>
        <w:pStyle w:val="4Bulletedcopyblue"/>
        <w:numPr>
          <w:ilvl w:val="0"/>
          <w:numId w:val="0"/>
        </w:numPr>
      </w:pPr>
      <w:r w:rsidRPr="008F5DD1">
        <w:t>Telephone the school on 01909 771138 or email</w:t>
      </w:r>
    </w:p>
    <w:p w14:paraId="71A40B7C" w14:textId="77777777" w:rsidR="00EC6258" w:rsidRPr="008F5DD1" w:rsidRDefault="00CA417B" w:rsidP="00EC6258">
      <w:pPr>
        <w:pStyle w:val="4Bulletedcopyblue"/>
        <w:numPr>
          <w:ilvl w:val="0"/>
          <w:numId w:val="0"/>
        </w:numPr>
      </w:pPr>
      <w:hyperlink r:id="rId19" w:history="1">
        <w:r w:rsidR="00A275CF" w:rsidRPr="008F5DD1">
          <w:rPr>
            <w:rStyle w:val="Hyperlink"/>
            <w:color w:val="auto"/>
          </w:rPr>
          <w:t>todwickprimary@todwickps.org</w:t>
        </w:r>
      </w:hyperlink>
      <w:r w:rsidR="00A275CF" w:rsidRPr="008F5DD1">
        <w:t xml:space="preserve">  you will be asked to complete a volunteer application form.</w:t>
      </w:r>
    </w:p>
    <w:p w14:paraId="3D599B25" w14:textId="77777777" w:rsidR="00EC6258" w:rsidRPr="008F5DD1" w:rsidRDefault="00EC6258" w:rsidP="00EC6258">
      <w:pPr>
        <w:pStyle w:val="4Bulletedcopyblue"/>
        <w:numPr>
          <w:ilvl w:val="0"/>
          <w:numId w:val="0"/>
        </w:numPr>
      </w:pPr>
    </w:p>
    <w:p w14:paraId="31A1A11A" w14:textId="77777777" w:rsidR="00EC6258" w:rsidRPr="008F5DD1" w:rsidRDefault="00EC6258" w:rsidP="00EC6258">
      <w:pPr>
        <w:pStyle w:val="Heading1"/>
        <w:rPr>
          <w:color w:val="auto"/>
        </w:rPr>
      </w:pPr>
      <w:bookmarkStart w:id="14" w:name="_Toc32231926"/>
      <w:r w:rsidRPr="008F5DD1">
        <w:rPr>
          <w:color w:val="auto"/>
        </w:rPr>
        <w:t>4. Appointment of volunteers</w:t>
      </w:r>
      <w:bookmarkEnd w:id="14"/>
    </w:p>
    <w:p w14:paraId="20AE20F0" w14:textId="77777777" w:rsidR="00EC6258" w:rsidRPr="008F5DD1" w:rsidRDefault="00EC6258" w:rsidP="00EC6258">
      <w:pPr>
        <w:pStyle w:val="4Bulletedcopyblue"/>
        <w:numPr>
          <w:ilvl w:val="0"/>
          <w:numId w:val="0"/>
        </w:numPr>
      </w:pPr>
      <w:r w:rsidRPr="008F5DD1">
        <w:t>Volunteers are appointed by the Headteacher following an introductory meeting/interview</w:t>
      </w:r>
    </w:p>
    <w:p w14:paraId="53325D65" w14:textId="77777777" w:rsidR="00EC6258" w:rsidRPr="008F5DD1" w:rsidRDefault="00EC6258" w:rsidP="00EC6258">
      <w:pPr>
        <w:pStyle w:val="4Bulletedcopyblue"/>
        <w:numPr>
          <w:ilvl w:val="0"/>
          <w:numId w:val="0"/>
        </w:numPr>
      </w:pPr>
      <w:r w:rsidRPr="008F5DD1">
        <w:t xml:space="preserve">Appointment and induction of new volunteers can take up to 3 months and is dependent on the candidate and available spaces within the school. </w:t>
      </w:r>
    </w:p>
    <w:p w14:paraId="4E35CD19" w14:textId="77777777" w:rsidR="00EC6258" w:rsidRPr="008F5DD1" w:rsidRDefault="00EC6258" w:rsidP="00EC6258">
      <w:pPr>
        <w:pStyle w:val="4Bulletedcopyblue"/>
        <w:numPr>
          <w:ilvl w:val="0"/>
          <w:numId w:val="0"/>
        </w:numPr>
      </w:pPr>
      <w:r w:rsidRPr="008F5DD1">
        <w:t xml:space="preserve">All appointments are conditional upon the completion of an enhanced DBS check and other appropriate safeguarding and recruitment checks, and relevant training. </w:t>
      </w:r>
    </w:p>
    <w:p w14:paraId="010A1705" w14:textId="77777777" w:rsidR="00EC6258" w:rsidRPr="008F5DD1" w:rsidRDefault="00EC6258" w:rsidP="00EC6258">
      <w:pPr>
        <w:pStyle w:val="4Bulletedcopyblue"/>
        <w:numPr>
          <w:ilvl w:val="0"/>
          <w:numId w:val="0"/>
        </w:numPr>
      </w:pPr>
      <w:r w:rsidRPr="008F5DD1">
        <w:t xml:space="preserve">The Headteacher reserves the right to terminate a placement at any time. </w:t>
      </w:r>
    </w:p>
    <w:p w14:paraId="7B21D39C" w14:textId="77777777" w:rsidR="00EC6258" w:rsidRPr="008F5DD1" w:rsidRDefault="00EC6258" w:rsidP="00EC6258">
      <w:pPr>
        <w:pStyle w:val="4Bulletedcopyblue"/>
        <w:numPr>
          <w:ilvl w:val="0"/>
          <w:numId w:val="0"/>
        </w:numPr>
      </w:pPr>
      <w:r w:rsidRPr="008F5DD1">
        <w:t xml:space="preserve">Enhanced DBS checks for volunteers working in the school through other </w:t>
      </w:r>
      <w:proofErr w:type="spellStart"/>
      <w:r w:rsidRPr="008F5DD1">
        <w:t>organisations</w:t>
      </w:r>
      <w:proofErr w:type="spellEnd"/>
      <w:r w:rsidRPr="008F5DD1">
        <w:t xml:space="preserve"> will be conducted by the relevant </w:t>
      </w:r>
      <w:proofErr w:type="spellStart"/>
      <w:r w:rsidRPr="008F5DD1">
        <w:t>organisation</w:t>
      </w:r>
      <w:proofErr w:type="spellEnd"/>
      <w:r w:rsidRPr="008F5DD1">
        <w:t xml:space="preserve">, if needed. The school will ask for written confirmation that enhanced DBS checks have been carried out before a volunteer is allowed to start work at the school. </w:t>
      </w:r>
    </w:p>
    <w:p w14:paraId="5BBFFBBC" w14:textId="77777777" w:rsidR="00EC6258" w:rsidRPr="008F5DD1" w:rsidRDefault="00EC6258" w:rsidP="00EC6258">
      <w:pPr>
        <w:pStyle w:val="4Bulletedcopyblue"/>
        <w:numPr>
          <w:ilvl w:val="0"/>
          <w:numId w:val="0"/>
        </w:numPr>
      </w:pPr>
    </w:p>
    <w:p w14:paraId="6F294E9C" w14:textId="77777777" w:rsidR="00EC6258" w:rsidRPr="008F5DD1" w:rsidRDefault="00EC6258" w:rsidP="00EC6258">
      <w:pPr>
        <w:pStyle w:val="Heading1"/>
        <w:rPr>
          <w:color w:val="auto"/>
        </w:rPr>
      </w:pPr>
      <w:bookmarkStart w:id="15" w:name="_Toc32231927"/>
      <w:r w:rsidRPr="008F5DD1">
        <w:rPr>
          <w:color w:val="auto"/>
        </w:rPr>
        <w:t>5. Safeguarding</w:t>
      </w:r>
      <w:bookmarkEnd w:id="15"/>
    </w:p>
    <w:p w14:paraId="1EB9A56B" w14:textId="77777777" w:rsidR="00EC6258" w:rsidRPr="008F5DD1" w:rsidRDefault="00EC6258" w:rsidP="00EC6258">
      <w:pPr>
        <w:pStyle w:val="4Bulletedcopyblue"/>
        <w:numPr>
          <w:ilvl w:val="0"/>
          <w:numId w:val="0"/>
        </w:numPr>
      </w:pPr>
      <w:r w:rsidRPr="008F5DD1">
        <w:t xml:space="preserve">Safeguarding our pupils is of paramount importance, and our volunteers must share our commitment to child protection. </w:t>
      </w:r>
    </w:p>
    <w:p w14:paraId="530BBF54" w14:textId="77777777" w:rsidR="00EC6258" w:rsidRPr="008F5DD1" w:rsidRDefault="00EC6258" w:rsidP="00EC6258">
      <w:pPr>
        <w:pStyle w:val="4Bulletedcopyblue"/>
        <w:numPr>
          <w:ilvl w:val="0"/>
          <w:numId w:val="0"/>
        </w:numPr>
      </w:pPr>
      <w:r w:rsidRPr="008F5DD1">
        <w:t>To ensure we’re upholding our responsibility to keep our pupils safe, we will:</w:t>
      </w:r>
    </w:p>
    <w:p w14:paraId="04B7E1F8" w14:textId="77777777" w:rsidR="00EC6258" w:rsidRPr="008F5DD1" w:rsidRDefault="00EC6258" w:rsidP="00EC6258">
      <w:pPr>
        <w:pStyle w:val="4Bulletedcopyblue"/>
      </w:pPr>
      <w:r w:rsidRPr="008F5DD1">
        <w:t>Conduct enhanced DBS checks with a barred list check on</w:t>
      </w:r>
      <w:r w:rsidR="008F5DD1">
        <w:t xml:space="preserve"> any</w:t>
      </w:r>
      <w:r w:rsidRPr="008F5DD1">
        <w:t xml:space="preserve"> volunteers who:</w:t>
      </w:r>
    </w:p>
    <w:p w14:paraId="1D64A284" w14:textId="77777777" w:rsidR="00EC6258" w:rsidRPr="008F5DD1" w:rsidRDefault="00EC6258" w:rsidP="00EC6258">
      <w:pPr>
        <w:pStyle w:val="Bulletedcopylevel2"/>
        <w:tabs>
          <w:tab w:val="clear" w:pos="360"/>
          <w:tab w:val="left" w:pos="720"/>
        </w:tabs>
        <w:ind w:left="907" w:hanging="170"/>
      </w:pPr>
      <w:r w:rsidRPr="008F5DD1">
        <w:t>Work 1-on-1 with pupils unsupervised</w:t>
      </w:r>
    </w:p>
    <w:p w14:paraId="38BB5701" w14:textId="77777777" w:rsidR="00EC6258" w:rsidRPr="008F5DD1" w:rsidRDefault="00EC6258" w:rsidP="00EC6258">
      <w:pPr>
        <w:pStyle w:val="Bulletedcopylevel2"/>
        <w:tabs>
          <w:tab w:val="clear" w:pos="360"/>
          <w:tab w:val="left" w:pos="720"/>
        </w:tabs>
        <w:ind w:left="907" w:hanging="170"/>
      </w:pPr>
      <w:r w:rsidRPr="008F5DD1">
        <w:t>Work with groups of pupils unsupervised</w:t>
      </w:r>
    </w:p>
    <w:p w14:paraId="06058BEC" w14:textId="77777777" w:rsidR="00EC6258" w:rsidRPr="008F5DD1" w:rsidRDefault="00EC6258" w:rsidP="00EC6258">
      <w:pPr>
        <w:pStyle w:val="Bulletedcopylevel2"/>
        <w:tabs>
          <w:tab w:val="clear" w:pos="360"/>
          <w:tab w:val="left" w:pos="720"/>
        </w:tabs>
        <w:ind w:left="907" w:hanging="170"/>
      </w:pPr>
      <w:r w:rsidRPr="008F5DD1">
        <w:t>Supervise or accompany groups of pupils on overnight residential visits</w:t>
      </w:r>
    </w:p>
    <w:p w14:paraId="1DD585F3" w14:textId="77777777" w:rsidR="00EC6258" w:rsidRPr="008F5DD1" w:rsidRDefault="00EC6258" w:rsidP="00EC6258">
      <w:pPr>
        <w:pStyle w:val="4Bulletedcopyblue"/>
      </w:pPr>
      <w:r w:rsidRPr="008F5DD1">
        <w:t>Consider the results of any DBS checks that return with unspent and spent listed convictions, and assess these on a case-by-case basis, with regard given to the nature of the conviction and the nature of the work the volunteer will be involved in</w:t>
      </w:r>
    </w:p>
    <w:p w14:paraId="23806B02" w14:textId="77777777" w:rsidR="00EC6258" w:rsidRPr="008F5DD1" w:rsidRDefault="00EC6258" w:rsidP="00EC6258">
      <w:pPr>
        <w:pStyle w:val="4Bulletedcopyblue"/>
      </w:pPr>
      <w:r w:rsidRPr="008F5DD1">
        <w:t xml:space="preserve">Provide safeguarding training to all volunteers </w:t>
      </w:r>
      <w:r w:rsidRPr="008F5DD1">
        <w:rPr>
          <w:b/>
        </w:rPr>
        <w:t>prior</w:t>
      </w:r>
      <w:r w:rsidRPr="008F5DD1">
        <w:t xml:space="preserve"> to them beginning work at the school, including ensuring that they have read and understood part 1 of Keeping Children Safe in Education </w:t>
      </w:r>
    </w:p>
    <w:p w14:paraId="1095FA41" w14:textId="77777777" w:rsidR="00EC6258" w:rsidRPr="008F5DD1" w:rsidRDefault="00EC6258" w:rsidP="00EC6258">
      <w:pPr>
        <w:pStyle w:val="4Bulletedcopyblue"/>
      </w:pPr>
      <w:r w:rsidRPr="008F5DD1">
        <w:t>Require volunteers to agree and adhere to our code of conduct and to read, and adhere to, the school’s policies on:</w:t>
      </w:r>
    </w:p>
    <w:p w14:paraId="64AE50E0" w14:textId="77777777" w:rsidR="00EC6258" w:rsidRPr="008F5DD1" w:rsidRDefault="00EC6258" w:rsidP="00EC6258">
      <w:pPr>
        <w:pStyle w:val="Bulletedcopylevel2"/>
        <w:tabs>
          <w:tab w:val="clear" w:pos="360"/>
          <w:tab w:val="left" w:pos="720"/>
        </w:tabs>
        <w:ind w:left="907" w:hanging="170"/>
      </w:pPr>
      <w:r w:rsidRPr="008F5DD1">
        <w:t>Safeguarding</w:t>
      </w:r>
    </w:p>
    <w:p w14:paraId="0E61833C" w14:textId="77777777" w:rsidR="00EC6258" w:rsidRPr="008F5DD1" w:rsidRDefault="00EC6258" w:rsidP="00EC6258">
      <w:pPr>
        <w:pStyle w:val="Bulletedcopylevel2"/>
        <w:tabs>
          <w:tab w:val="clear" w:pos="360"/>
          <w:tab w:val="left" w:pos="720"/>
        </w:tabs>
        <w:ind w:left="907" w:hanging="170"/>
      </w:pPr>
      <w:r w:rsidRPr="008F5DD1">
        <w:t>Confidentiality</w:t>
      </w:r>
    </w:p>
    <w:p w14:paraId="4DF450D0" w14:textId="77777777" w:rsidR="00EC6258" w:rsidRPr="008F5DD1" w:rsidRDefault="00EC6258" w:rsidP="00EC6258">
      <w:pPr>
        <w:pStyle w:val="Bulletedcopylevel2"/>
        <w:tabs>
          <w:tab w:val="clear" w:pos="360"/>
          <w:tab w:val="left" w:pos="720"/>
        </w:tabs>
        <w:ind w:left="907" w:hanging="170"/>
      </w:pPr>
      <w:r w:rsidRPr="008F5DD1">
        <w:t>Use of mobile phones</w:t>
      </w:r>
    </w:p>
    <w:p w14:paraId="30CD285C" w14:textId="77777777" w:rsidR="00EC6258" w:rsidRPr="008F5DD1" w:rsidRDefault="00EC6258" w:rsidP="00EC6258">
      <w:pPr>
        <w:pStyle w:val="Bulletedcopylevel2"/>
        <w:tabs>
          <w:tab w:val="clear" w:pos="360"/>
          <w:tab w:val="left" w:pos="720"/>
        </w:tabs>
        <w:ind w:left="907" w:hanging="170"/>
      </w:pPr>
      <w:r w:rsidRPr="008F5DD1">
        <w:t>ICT and internet acceptable use</w:t>
      </w:r>
    </w:p>
    <w:p w14:paraId="4992215F" w14:textId="77777777" w:rsidR="00EC6258" w:rsidRPr="008F5DD1" w:rsidRDefault="00EC6258" w:rsidP="00EC6258">
      <w:pPr>
        <w:pStyle w:val="Bulletedcopylevel2"/>
        <w:tabs>
          <w:tab w:val="clear" w:pos="360"/>
          <w:tab w:val="left" w:pos="720"/>
        </w:tabs>
        <w:ind w:left="907" w:hanging="170"/>
      </w:pPr>
      <w:r w:rsidRPr="008F5DD1">
        <w:lastRenderedPageBreak/>
        <w:t>Online safety</w:t>
      </w:r>
    </w:p>
    <w:p w14:paraId="06170C16" w14:textId="77777777" w:rsidR="00EC6258" w:rsidRPr="008F5DD1" w:rsidRDefault="00EC6258" w:rsidP="00EC6258">
      <w:pPr>
        <w:pStyle w:val="Bulletedcopylevel2"/>
        <w:tabs>
          <w:tab w:val="clear" w:pos="360"/>
          <w:tab w:val="left" w:pos="720"/>
        </w:tabs>
        <w:ind w:left="907" w:hanging="170"/>
      </w:pPr>
      <w:proofErr w:type="spellStart"/>
      <w:r w:rsidRPr="008F5DD1">
        <w:t>Behaviour</w:t>
      </w:r>
      <w:proofErr w:type="spellEnd"/>
    </w:p>
    <w:p w14:paraId="3D3761EA" w14:textId="77777777" w:rsidR="00EC6258" w:rsidRPr="008F5DD1" w:rsidRDefault="00EC6258" w:rsidP="00EC6258">
      <w:pPr>
        <w:pStyle w:val="Bulletedcopylevel2"/>
        <w:numPr>
          <w:ilvl w:val="0"/>
          <w:numId w:val="0"/>
        </w:numPr>
        <w:tabs>
          <w:tab w:val="left" w:pos="720"/>
        </w:tabs>
        <w:ind w:left="737"/>
        <w:rPr>
          <w:highlight w:val="yellow"/>
        </w:rPr>
      </w:pPr>
    </w:p>
    <w:p w14:paraId="10B41126" w14:textId="77777777" w:rsidR="00EC6258" w:rsidRPr="008F5DD1" w:rsidRDefault="00EC6258" w:rsidP="00EC6258">
      <w:pPr>
        <w:pStyle w:val="4Bulletedcopyblue"/>
      </w:pPr>
      <w:r w:rsidRPr="008F5DD1">
        <w:t>Ensure that volunteers without an enhanced DBS check are always supervised, and are never left alone with pupils</w:t>
      </w:r>
      <w:r w:rsidR="00B42D23" w:rsidRPr="008F5DD1">
        <w:t>.  They must also wear a visitor badge with a RED lanyard.  All staff are aware that visitors with a red lanyard must not accompany children without another adult p</w:t>
      </w:r>
      <w:r w:rsidR="008F5DD1">
        <w:t>resent who is a member of staff.</w:t>
      </w:r>
    </w:p>
    <w:p w14:paraId="670288B0" w14:textId="77777777" w:rsidR="00EC6258" w:rsidRPr="008F5DD1" w:rsidRDefault="00EC6258" w:rsidP="00EC6258">
      <w:pPr>
        <w:pStyle w:val="4Bulletedcopyblue"/>
      </w:pPr>
      <w:r w:rsidRPr="008F5DD1">
        <w:t>Conduct a risk assessment to determine whether a volunteer who isn’t working in regulated activity needs an enhanced DBS check. The risk assessment will consider:</w:t>
      </w:r>
    </w:p>
    <w:p w14:paraId="6742B661" w14:textId="77777777" w:rsidR="00EC6258" w:rsidRPr="008F5DD1" w:rsidRDefault="00EC6258" w:rsidP="00EC6258">
      <w:pPr>
        <w:pStyle w:val="Bulletedcopylevel2"/>
        <w:tabs>
          <w:tab w:val="clear" w:pos="360"/>
          <w:tab w:val="left" w:pos="720"/>
        </w:tabs>
        <w:ind w:left="907" w:hanging="170"/>
      </w:pPr>
      <w:r w:rsidRPr="008F5DD1">
        <w:t>The nature of the work they will be doing</w:t>
      </w:r>
    </w:p>
    <w:p w14:paraId="055B9D67" w14:textId="77777777" w:rsidR="00EC6258" w:rsidRPr="008F5DD1" w:rsidRDefault="00EC6258" w:rsidP="00EC6258">
      <w:pPr>
        <w:pStyle w:val="Bulletedcopylevel2"/>
        <w:tabs>
          <w:tab w:val="clear" w:pos="360"/>
          <w:tab w:val="left" w:pos="720"/>
        </w:tabs>
        <w:ind w:left="907" w:hanging="170"/>
      </w:pPr>
      <w:r w:rsidRPr="008F5DD1">
        <w:t>What we know about them</w:t>
      </w:r>
    </w:p>
    <w:p w14:paraId="26B23D0E" w14:textId="77777777" w:rsidR="00EC6258" w:rsidRPr="008F5DD1" w:rsidRDefault="00EC6258" w:rsidP="00EC6258">
      <w:pPr>
        <w:pStyle w:val="Bulletedcopylevel2"/>
        <w:tabs>
          <w:tab w:val="clear" w:pos="360"/>
          <w:tab w:val="left" w:pos="720"/>
        </w:tabs>
        <w:ind w:left="907" w:hanging="170"/>
      </w:pPr>
      <w:r w:rsidRPr="008F5DD1">
        <w:t>References from employers or other voluntary roles</w:t>
      </w:r>
    </w:p>
    <w:p w14:paraId="1EDD0440" w14:textId="77777777" w:rsidR="00EC6258" w:rsidRPr="008F5DD1" w:rsidRDefault="00EC6258" w:rsidP="00EC6258">
      <w:pPr>
        <w:pStyle w:val="Bulletedcopylevel2"/>
        <w:tabs>
          <w:tab w:val="clear" w:pos="360"/>
          <w:tab w:val="left" w:pos="720"/>
        </w:tabs>
        <w:ind w:left="907" w:hanging="170"/>
      </w:pPr>
      <w:r w:rsidRPr="008F5DD1">
        <w:t>Whether the role is eligible for an enhanced DBS check</w:t>
      </w:r>
    </w:p>
    <w:p w14:paraId="1FF8CDA4" w14:textId="77777777" w:rsidR="00EC6258" w:rsidRPr="008F5DD1" w:rsidRDefault="00EC6258" w:rsidP="00EC6258">
      <w:pPr>
        <w:pStyle w:val="4Bulletedcopyblue"/>
      </w:pPr>
      <w:r w:rsidRPr="008F5DD1">
        <w:t>The distinction between visitors and volunteers (so</w:t>
      </w:r>
      <w:r w:rsidR="007B52BF" w:rsidRPr="008F5DD1">
        <w:t>me people ‘volunteering’ at our</w:t>
      </w:r>
      <w:r w:rsidRPr="008F5DD1">
        <w:t xml:space="preserve"> school on a one-off basis are actually more likely to be classed as visitors, especially if the</w:t>
      </w:r>
      <w:r w:rsidR="007B52BF" w:rsidRPr="008F5DD1">
        <w:t>y won’t be working unsupervised</w:t>
      </w:r>
      <w:r w:rsidR="008F5DD1">
        <w:t>)</w:t>
      </w:r>
    </w:p>
    <w:p w14:paraId="26F5BD82" w14:textId="77777777" w:rsidR="007B52BF" w:rsidRPr="008F5DD1" w:rsidRDefault="00EC6258" w:rsidP="007B52BF">
      <w:pPr>
        <w:pStyle w:val="4Bulletedcopyblue"/>
      </w:pPr>
      <w:r w:rsidRPr="008F5DD1">
        <w:t xml:space="preserve">We </w:t>
      </w:r>
      <w:proofErr w:type="gramStart"/>
      <w:r w:rsidRPr="008F5DD1">
        <w:t>accept  DBS</w:t>
      </w:r>
      <w:proofErr w:type="gramEnd"/>
      <w:r w:rsidRPr="008F5DD1">
        <w:t xml:space="preserve"> certifi</w:t>
      </w:r>
      <w:r w:rsidR="008F5DD1">
        <w:t>cates from another organization.</w:t>
      </w:r>
      <w:r w:rsidRPr="008F5DD1">
        <w:t xml:space="preserve"> For instance, a football coach with a </w:t>
      </w:r>
      <w:r w:rsidRPr="008F5DD1">
        <w:br/>
        <w:t>DBS th</w:t>
      </w:r>
      <w:r w:rsidR="007B52BF" w:rsidRPr="008F5DD1">
        <w:t>rough the Football Association.  These need to be within the last 3 years.</w:t>
      </w:r>
      <w:r w:rsidR="008F5DD1">
        <w:t xml:space="preserve"> However, these individuals would be classed as agency staff and will therefore go through a series of other checks.</w:t>
      </w:r>
    </w:p>
    <w:p w14:paraId="3C73EF28" w14:textId="77777777" w:rsidR="00EC6258" w:rsidRPr="008F5DD1" w:rsidRDefault="00EC6258" w:rsidP="00EC6258">
      <w:pPr>
        <w:pStyle w:val="4Bulletedcopyblue"/>
      </w:pPr>
      <w:r w:rsidRPr="008F5DD1">
        <w:t xml:space="preserve">Volunteer’s details will be added to the single central register.  </w:t>
      </w:r>
    </w:p>
    <w:p w14:paraId="46AA9D95" w14:textId="77777777" w:rsidR="00EC6258" w:rsidRPr="008F5DD1" w:rsidRDefault="00EC6258" w:rsidP="00EC6258">
      <w:pPr>
        <w:pStyle w:val="4Bulletedcopyblue"/>
        <w:numPr>
          <w:ilvl w:val="0"/>
          <w:numId w:val="0"/>
        </w:numPr>
      </w:pPr>
    </w:p>
    <w:p w14:paraId="1A6C44FB" w14:textId="77777777" w:rsidR="00EC6258" w:rsidRPr="008F5DD1" w:rsidRDefault="00EC6258" w:rsidP="00EC6258">
      <w:pPr>
        <w:pStyle w:val="Heading1"/>
        <w:rPr>
          <w:color w:val="auto"/>
        </w:rPr>
      </w:pPr>
      <w:bookmarkStart w:id="16" w:name="_Toc32231928"/>
      <w:r w:rsidRPr="008F5DD1">
        <w:rPr>
          <w:color w:val="auto"/>
        </w:rPr>
        <w:t>6. Induction and training</w:t>
      </w:r>
      <w:bookmarkEnd w:id="16"/>
    </w:p>
    <w:p w14:paraId="469F2195" w14:textId="77777777" w:rsidR="00EC6258" w:rsidRPr="008F5DD1" w:rsidRDefault="00EC6258" w:rsidP="00EC6258">
      <w:pPr>
        <w:pStyle w:val="4Bulletedcopyblue"/>
        <w:numPr>
          <w:ilvl w:val="0"/>
          <w:numId w:val="0"/>
        </w:numPr>
      </w:pPr>
      <w:r w:rsidRPr="008F5DD1">
        <w:t xml:space="preserve">Volunteers must complete appropriate training prior to beginning work at the school. </w:t>
      </w:r>
      <w:r w:rsidR="007B52BF" w:rsidRPr="008F5DD1">
        <w:t>This includes safeguarding, health and safety and confidentiality</w:t>
      </w:r>
    </w:p>
    <w:p w14:paraId="61D82725" w14:textId="77777777" w:rsidR="00EC6258" w:rsidRPr="008F5DD1" w:rsidRDefault="00EC6258" w:rsidP="00EC6258">
      <w:pPr>
        <w:pStyle w:val="4Bulletedcopyblue"/>
        <w:numPr>
          <w:ilvl w:val="0"/>
          <w:numId w:val="0"/>
        </w:numPr>
      </w:pPr>
      <w:r w:rsidRPr="008F5DD1">
        <w:t xml:space="preserve">Training requirements will be determined by the headteacher, or the appropriate member of staff. </w:t>
      </w:r>
    </w:p>
    <w:p w14:paraId="3C62A45D" w14:textId="77777777" w:rsidR="00EC6258" w:rsidRPr="008F5DD1" w:rsidRDefault="00EC6258" w:rsidP="00EC6258">
      <w:pPr>
        <w:pStyle w:val="4Bulletedcopyblue"/>
        <w:numPr>
          <w:ilvl w:val="0"/>
          <w:numId w:val="0"/>
        </w:numPr>
      </w:pPr>
      <w:r w:rsidRPr="008F5DD1">
        <w:rPr>
          <w:b/>
        </w:rPr>
        <w:t>All volunteers</w:t>
      </w:r>
      <w:r w:rsidRPr="008F5DD1">
        <w:t xml:space="preserve"> must have safeguarding training. Other training requirements will be based on the nature of the work the volunteer will be doing. </w:t>
      </w:r>
    </w:p>
    <w:p w14:paraId="2F48492C" w14:textId="77777777" w:rsidR="007B52BF" w:rsidRPr="008F5DD1" w:rsidRDefault="007B52BF" w:rsidP="00EC6258">
      <w:pPr>
        <w:pStyle w:val="4Bulletedcopyblue"/>
        <w:numPr>
          <w:ilvl w:val="0"/>
          <w:numId w:val="0"/>
        </w:numPr>
      </w:pPr>
      <w:r w:rsidRPr="008F5DD1">
        <w:t>Policies are issued to new volunteers:</w:t>
      </w:r>
    </w:p>
    <w:p w14:paraId="032BD81B" w14:textId="77777777" w:rsidR="007B52BF" w:rsidRPr="008F5DD1" w:rsidRDefault="007B52BF" w:rsidP="00EC6258">
      <w:pPr>
        <w:pStyle w:val="4Bulletedcopyblue"/>
        <w:numPr>
          <w:ilvl w:val="0"/>
          <w:numId w:val="0"/>
        </w:numPr>
      </w:pPr>
      <w:r w:rsidRPr="008F5DD1">
        <w:t>Safeguarding Children Policy (and KCSIE part 1)</w:t>
      </w:r>
    </w:p>
    <w:p w14:paraId="440E4359" w14:textId="77777777" w:rsidR="007B52BF" w:rsidRPr="008F5DD1" w:rsidRDefault="007B52BF" w:rsidP="00EC6258">
      <w:pPr>
        <w:pStyle w:val="4Bulletedcopyblue"/>
        <w:numPr>
          <w:ilvl w:val="0"/>
          <w:numId w:val="0"/>
        </w:numPr>
      </w:pPr>
      <w:r w:rsidRPr="008F5DD1">
        <w:t>Health and Safety Policy</w:t>
      </w:r>
    </w:p>
    <w:p w14:paraId="723A885F" w14:textId="77777777" w:rsidR="007B52BF" w:rsidRPr="008F5DD1" w:rsidRDefault="007B52BF" w:rsidP="00EC6258">
      <w:pPr>
        <w:pStyle w:val="4Bulletedcopyblue"/>
        <w:numPr>
          <w:ilvl w:val="0"/>
          <w:numId w:val="0"/>
        </w:numPr>
      </w:pPr>
      <w:r w:rsidRPr="008F5DD1">
        <w:t>Confidentiality Agreement</w:t>
      </w:r>
    </w:p>
    <w:p w14:paraId="4A8E8997" w14:textId="77777777" w:rsidR="007B52BF" w:rsidRPr="008F5DD1" w:rsidRDefault="007B52BF" w:rsidP="00EC6258">
      <w:pPr>
        <w:pStyle w:val="4Bulletedcopyblue"/>
        <w:numPr>
          <w:ilvl w:val="0"/>
          <w:numId w:val="0"/>
        </w:numPr>
      </w:pPr>
      <w:r w:rsidRPr="008F5DD1">
        <w:t>Code of conduct</w:t>
      </w:r>
    </w:p>
    <w:p w14:paraId="5941410B" w14:textId="77777777" w:rsidR="00EC6258" w:rsidRDefault="008F5DD1" w:rsidP="00EC6258">
      <w:pPr>
        <w:pStyle w:val="4Bulletedcopyblue"/>
        <w:numPr>
          <w:ilvl w:val="0"/>
          <w:numId w:val="0"/>
        </w:numPr>
      </w:pPr>
      <w:proofErr w:type="spellStart"/>
      <w:r>
        <w:t>Bheviour</w:t>
      </w:r>
      <w:proofErr w:type="spellEnd"/>
      <w:r>
        <w:t xml:space="preserve"> </w:t>
      </w:r>
    </w:p>
    <w:p w14:paraId="37691F02" w14:textId="77777777" w:rsidR="008F5DD1" w:rsidRDefault="008F5DD1" w:rsidP="00EC6258">
      <w:pPr>
        <w:pStyle w:val="4Bulletedcopyblue"/>
        <w:numPr>
          <w:ilvl w:val="0"/>
          <w:numId w:val="0"/>
        </w:numPr>
      </w:pPr>
      <w:r>
        <w:t xml:space="preserve">Whistleblowing policy </w:t>
      </w:r>
    </w:p>
    <w:p w14:paraId="56D76BAA" w14:textId="77777777" w:rsidR="008F5DD1" w:rsidRPr="008F5DD1" w:rsidRDefault="008F5DD1" w:rsidP="00EC6258">
      <w:pPr>
        <w:pStyle w:val="4Bulletedcopyblue"/>
        <w:numPr>
          <w:ilvl w:val="0"/>
          <w:numId w:val="0"/>
        </w:numPr>
      </w:pPr>
    </w:p>
    <w:p w14:paraId="214A2DBB" w14:textId="77777777" w:rsidR="00EC6258" w:rsidRPr="008F5DD1" w:rsidRDefault="00EC6258" w:rsidP="00EC6258">
      <w:pPr>
        <w:pStyle w:val="Heading1"/>
        <w:rPr>
          <w:color w:val="auto"/>
        </w:rPr>
      </w:pPr>
      <w:bookmarkStart w:id="17" w:name="_Toc32231929"/>
      <w:r w:rsidRPr="008F5DD1">
        <w:rPr>
          <w:color w:val="auto"/>
        </w:rPr>
        <w:t>7. Confidentiality</w:t>
      </w:r>
      <w:bookmarkEnd w:id="17"/>
    </w:p>
    <w:p w14:paraId="35C911A9" w14:textId="77777777" w:rsidR="00EC6258" w:rsidRPr="008F5DD1" w:rsidRDefault="00EC6258" w:rsidP="00EC6258">
      <w:pPr>
        <w:pStyle w:val="4Bulletedcopyblue"/>
        <w:numPr>
          <w:ilvl w:val="0"/>
          <w:numId w:val="0"/>
        </w:numPr>
      </w:pPr>
      <w:r w:rsidRPr="008F5DD1">
        <w:t xml:space="preserve">Information about pupils, parents and staff is confidential. Volunteers are not permitted to discuss issues related to pupils, parents or staff with those outside of the </w:t>
      </w:r>
      <w:proofErr w:type="spellStart"/>
      <w:r w:rsidRPr="008F5DD1">
        <w:t>organisation</w:t>
      </w:r>
      <w:proofErr w:type="spellEnd"/>
      <w:r w:rsidRPr="008F5DD1">
        <w:t xml:space="preserve">. </w:t>
      </w:r>
    </w:p>
    <w:p w14:paraId="7DB7591B" w14:textId="77777777" w:rsidR="00EC6258" w:rsidRPr="008F5DD1" w:rsidRDefault="00EC6258" w:rsidP="00EC6258">
      <w:pPr>
        <w:pStyle w:val="4Bulletedcopyblue"/>
        <w:numPr>
          <w:ilvl w:val="0"/>
          <w:numId w:val="0"/>
        </w:numPr>
      </w:pPr>
      <w:r w:rsidRPr="008F5DD1">
        <w:t xml:space="preserve">If volunteers have concerns, they should raise these with the appropriate member of staff. They shouldn’t discuss them with pupils or parents. </w:t>
      </w:r>
    </w:p>
    <w:p w14:paraId="7DE26368" w14:textId="77777777" w:rsidR="00EC6258" w:rsidRPr="008F5DD1" w:rsidRDefault="00EC6258" w:rsidP="00EC6258">
      <w:pPr>
        <w:pStyle w:val="4Bulletedcopyblue"/>
        <w:numPr>
          <w:ilvl w:val="0"/>
          <w:numId w:val="0"/>
        </w:numPr>
      </w:pPr>
      <w:r w:rsidRPr="008F5DD1">
        <w:t xml:space="preserve">This doesn’t prevent volunteers from adhering to the school’s safeguarding policy (with regard to reporting safeguarding concerns or disclosures). </w:t>
      </w:r>
    </w:p>
    <w:p w14:paraId="710C7DB2" w14:textId="77777777" w:rsidR="00EC6258" w:rsidRPr="008F5DD1" w:rsidRDefault="00EC6258" w:rsidP="00EC6258">
      <w:pPr>
        <w:pStyle w:val="4Bulletedcopyblue"/>
        <w:numPr>
          <w:ilvl w:val="0"/>
          <w:numId w:val="0"/>
        </w:numPr>
      </w:pPr>
      <w:r w:rsidRPr="008F5DD1">
        <w:t xml:space="preserve">If concerns are related to whistle-blowing, volunteers must follow the guidance in our whistle-blowing policy. </w:t>
      </w:r>
    </w:p>
    <w:p w14:paraId="073F0BAE" w14:textId="77777777" w:rsidR="00EC6258" w:rsidRPr="008F5DD1" w:rsidRDefault="00EC6258" w:rsidP="00EC6258">
      <w:pPr>
        <w:pStyle w:val="4Bulletedcopyblue"/>
        <w:numPr>
          <w:ilvl w:val="0"/>
          <w:numId w:val="0"/>
        </w:numPr>
      </w:pPr>
    </w:p>
    <w:p w14:paraId="18AFC8FC" w14:textId="77777777" w:rsidR="00EC6258" w:rsidRPr="008F5DD1" w:rsidRDefault="00EC6258" w:rsidP="00EC6258">
      <w:pPr>
        <w:pStyle w:val="Heading1"/>
        <w:rPr>
          <w:color w:val="auto"/>
        </w:rPr>
      </w:pPr>
      <w:bookmarkStart w:id="18" w:name="_Toc32231932"/>
      <w:r w:rsidRPr="008F5DD1">
        <w:rPr>
          <w:color w:val="auto"/>
        </w:rPr>
        <w:t>10. Insurance</w:t>
      </w:r>
      <w:bookmarkEnd w:id="18"/>
    </w:p>
    <w:p w14:paraId="2ABE3CEC" w14:textId="77777777" w:rsidR="00EC6258" w:rsidRPr="008F5DD1" w:rsidRDefault="00EC6258" w:rsidP="00EC6258">
      <w:pPr>
        <w:pStyle w:val="4Bulletedcopyblue"/>
        <w:numPr>
          <w:ilvl w:val="0"/>
          <w:numId w:val="0"/>
        </w:numPr>
      </w:pPr>
      <w:r w:rsidRPr="008F5DD1">
        <w:t xml:space="preserve">The school’s insurance policy </w:t>
      </w:r>
      <w:r w:rsidR="007B52BF" w:rsidRPr="008F5DD1">
        <w:t xml:space="preserve">does </w:t>
      </w:r>
      <w:r w:rsidRPr="008F5DD1">
        <w:t xml:space="preserve">cover volunteers in the event of an accident or emergency. </w:t>
      </w:r>
    </w:p>
    <w:p w14:paraId="5F33E740" w14:textId="77777777" w:rsidR="00EC6258" w:rsidRPr="008F5DD1" w:rsidRDefault="00EC6258" w:rsidP="00EC6258">
      <w:pPr>
        <w:pStyle w:val="4Bulletedcopyblue"/>
        <w:numPr>
          <w:ilvl w:val="0"/>
          <w:numId w:val="0"/>
        </w:numPr>
      </w:pPr>
      <w:r w:rsidRPr="008F5DD1">
        <w:t xml:space="preserve">If a volunteer is working at the school through another </w:t>
      </w:r>
      <w:proofErr w:type="spellStart"/>
      <w:r w:rsidRPr="008F5DD1">
        <w:t>organisation</w:t>
      </w:r>
      <w:proofErr w:type="spellEnd"/>
      <w:r w:rsidRPr="008F5DD1">
        <w:t xml:space="preserve">, we will also check that </w:t>
      </w:r>
      <w:proofErr w:type="spellStart"/>
      <w:r w:rsidRPr="008F5DD1">
        <w:t>organisation’s</w:t>
      </w:r>
      <w:proofErr w:type="spellEnd"/>
      <w:r w:rsidRPr="008F5DD1">
        <w:t xml:space="preserve"> insurance arrangements. </w:t>
      </w:r>
    </w:p>
    <w:p w14:paraId="653B60F5" w14:textId="77777777" w:rsidR="00EC6258" w:rsidRPr="008F5DD1" w:rsidRDefault="00EC6258" w:rsidP="00EC6258">
      <w:pPr>
        <w:pStyle w:val="4Bulletedcopyblue"/>
        <w:numPr>
          <w:ilvl w:val="0"/>
          <w:numId w:val="0"/>
        </w:numPr>
      </w:pPr>
    </w:p>
    <w:p w14:paraId="3203879F" w14:textId="77777777" w:rsidR="00EC6258" w:rsidRPr="008F5DD1" w:rsidRDefault="00EC6258" w:rsidP="00EC6258">
      <w:pPr>
        <w:pStyle w:val="Heading3"/>
        <w:rPr>
          <w:color w:val="auto"/>
        </w:rPr>
      </w:pPr>
      <w:bookmarkStart w:id="19" w:name="_Toc32231935"/>
      <w:r w:rsidRPr="008F5DD1">
        <w:rPr>
          <w:color w:val="auto"/>
        </w:rPr>
        <w:t>Appendix 1: volunteer application form</w:t>
      </w:r>
      <w:bookmarkEnd w:id="19"/>
    </w:p>
    <w:p w14:paraId="4C76B8D3" w14:textId="77777777" w:rsidR="00EC6258" w:rsidRPr="008F5DD1" w:rsidRDefault="00EC6258" w:rsidP="00EC6258">
      <w:pPr>
        <w:pStyle w:val="4Bulletedcopyblue"/>
        <w:numPr>
          <w:ilvl w:val="0"/>
          <w:numId w:val="0"/>
        </w:numPr>
      </w:pPr>
      <w:r w:rsidRPr="008F5DD1">
        <w:t xml:space="preserve">Complete the application form in full. </w:t>
      </w:r>
    </w:p>
    <w:p w14:paraId="019D5D3C" w14:textId="77777777" w:rsidR="00EC6258" w:rsidRPr="008F5DD1" w:rsidRDefault="00EC6258" w:rsidP="00EC6258">
      <w:pPr>
        <w:pStyle w:val="4Bulletedcopyblue"/>
        <w:numPr>
          <w:ilvl w:val="0"/>
          <w:numId w:val="0"/>
        </w:numPr>
      </w:pPr>
      <w:r w:rsidRPr="008F5DD1">
        <w:t>Please note that the school may not be able to accommodate all preferences.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9356"/>
      </w:tblGrid>
      <w:tr w:rsidR="008F5DD1" w:rsidRPr="008F5DD1" w14:paraId="7D8A1737" w14:textId="77777777" w:rsidTr="0091692C">
        <w:trPr>
          <w:trHeight w:val="27"/>
          <w:tblHeader/>
        </w:trPr>
        <w:tc>
          <w:tcPr>
            <w:tcW w:w="9356" w:type="dxa"/>
            <w:tcBorders>
              <w:top w:val="nil"/>
              <w:left w:val="nil"/>
              <w:bottom w:val="nil"/>
              <w:right w:val="nil"/>
              <w:tl2br w:val="nil"/>
              <w:tr2bl w:val="nil"/>
            </w:tcBorders>
            <w:shd w:val="clear" w:color="auto" w:fill="12263F"/>
            <w:tcMar>
              <w:top w:w="113" w:type="dxa"/>
              <w:bottom w:w="113" w:type="dxa"/>
            </w:tcMar>
            <w:hideMark/>
          </w:tcPr>
          <w:p w14:paraId="0D0E6D77" w14:textId="77777777" w:rsidR="00EC6258" w:rsidRPr="008F5DD1" w:rsidRDefault="00EC6258" w:rsidP="0091692C">
            <w:pPr>
              <w:suppressAutoHyphens/>
              <w:jc w:val="center"/>
              <w:rPr>
                <w:b/>
                <w:caps/>
                <w:sz w:val="24"/>
              </w:rPr>
            </w:pPr>
            <w:r w:rsidRPr="008F5DD1">
              <w:rPr>
                <w:b/>
                <w:caps/>
                <w:sz w:val="24"/>
              </w:rPr>
              <w:t>Data protection notice</w:t>
            </w:r>
          </w:p>
        </w:tc>
      </w:tr>
      <w:tr w:rsidR="00EC6258" w:rsidRPr="008F5DD1" w14:paraId="0604D720" w14:textId="77777777" w:rsidTr="0091692C">
        <w:trPr>
          <w:cantSplit/>
          <w:trHeight w:val="1431"/>
        </w:trPr>
        <w:tc>
          <w:tcPr>
            <w:tcW w:w="9356" w:type="dxa"/>
            <w:shd w:val="clear" w:color="auto" w:fill="auto"/>
            <w:tcMar>
              <w:top w:w="113" w:type="dxa"/>
              <w:bottom w:w="113" w:type="dxa"/>
            </w:tcMar>
            <w:hideMark/>
          </w:tcPr>
          <w:p w14:paraId="35A98C09" w14:textId="77777777" w:rsidR="00EC6258" w:rsidRPr="008F5DD1" w:rsidRDefault="00EC6258" w:rsidP="0091692C">
            <w:pPr>
              <w:rPr>
                <w:rFonts w:cs="Arial"/>
                <w:szCs w:val="20"/>
              </w:rPr>
            </w:pPr>
            <w:r w:rsidRPr="008F5DD1">
              <w:rPr>
                <w:rFonts w:cs="Arial"/>
                <w:szCs w:val="20"/>
              </w:rPr>
              <w:t>Throughout this form, we ask for some personal data about you. We’ll only use this data in line with data protection legislation and process your data for 1 or more of the following reasons permitted in law:</w:t>
            </w:r>
          </w:p>
          <w:p w14:paraId="446DF87B" w14:textId="77777777" w:rsidR="00EC6258" w:rsidRPr="008F5DD1" w:rsidRDefault="00EC6258" w:rsidP="00EC6258">
            <w:pPr>
              <w:pStyle w:val="Tablecopybulleted"/>
              <w:tabs>
                <w:tab w:val="clear" w:pos="360"/>
                <w:tab w:val="left" w:pos="720"/>
              </w:tabs>
              <w:ind w:left="340" w:hanging="170"/>
            </w:pPr>
            <w:r w:rsidRPr="008F5DD1">
              <w:t>You’ve given us your consent</w:t>
            </w:r>
          </w:p>
          <w:p w14:paraId="49E25DE6" w14:textId="77777777" w:rsidR="00EC6258" w:rsidRPr="008F5DD1" w:rsidRDefault="00EC6258" w:rsidP="00EC6258">
            <w:pPr>
              <w:pStyle w:val="Tablecopybulleted"/>
              <w:tabs>
                <w:tab w:val="clear" w:pos="360"/>
                <w:tab w:val="left" w:pos="720"/>
              </w:tabs>
              <w:ind w:left="340" w:hanging="170"/>
            </w:pPr>
            <w:r w:rsidRPr="008F5DD1">
              <w:t>We must process it to comply with our legal obligations</w:t>
            </w:r>
          </w:p>
          <w:p w14:paraId="0C392AE2" w14:textId="77777777" w:rsidR="00EC6258" w:rsidRPr="008F5DD1" w:rsidRDefault="00EC6258" w:rsidP="0091692C">
            <w:pPr>
              <w:pStyle w:val="1bodycopy10pt"/>
            </w:pPr>
            <w:r w:rsidRPr="008F5DD1">
              <w:t>[You’ll find more information on how we use your personal data in our privacy notice for volunteers.]</w:t>
            </w:r>
          </w:p>
          <w:p w14:paraId="082EC9EA" w14:textId="77777777" w:rsidR="00EC6258" w:rsidRPr="008F5DD1" w:rsidRDefault="00EC6258" w:rsidP="0091692C">
            <w:pPr>
              <w:pStyle w:val="1bodycopy10pt"/>
            </w:pPr>
            <w:r w:rsidRPr="008F5DD1">
              <w:t>Either link straight to your privacy notice, or explain where this can be found.</w:t>
            </w:r>
          </w:p>
        </w:tc>
      </w:tr>
    </w:tbl>
    <w:p w14:paraId="02BD942F" w14:textId="77777777" w:rsidR="00EC6258" w:rsidRPr="008F5DD1" w:rsidRDefault="00EC6258" w:rsidP="00EC6258">
      <w:pPr>
        <w:pStyle w:val="4Bulletedcopyblue"/>
        <w:numPr>
          <w:ilvl w:val="0"/>
          <w:numId w:val="0"/>
        </w:num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410"/>
        <w:gridCol w:w="6946"/>
      </w:tblGrid>
      <w:tr w:rsidR="008F5DD1" w:rsidRPr="008F5DD1" w14:paraId="6B230FED" w14:textId="77777777" w:rsidTr="0091692C">
        <w:trPr>
          <w:trHeight w:val="27"/>
          <w:tblHeader/>
        </w:trPr>
        <w:tc>
          <w:tcPr>
            <w:tcW w:w="9356" w:type="dxa"/>
            <w:gridSpan w:val="2"/>
            <w:tcBorders>
              <w:top w:val="nil"/>
              <w:left w:val="nil"/>
              <w:bottom w:val="nil"/>
              <w:right w:val="nil"/>
              <w:tl2br w:val="nil"/>
              <w:tr2bl w:val="nil"/>
            </w:tcBorders>
            <w:shd w:val="clear" w:color="auto" w:fill="12263F"/>
            <w:tcMar>
              <w:top w:w="113" w:type="dxa"/>
              <w:bottom w:w="113" w:type="dxa"/>
            </w:tcMar>
            <w:hideMark/>
          </w:tcPr>
          <w:p w14:paraId="3DEA9356" w14:textId="77777777" w:rsidR="00EC6258" w:rsidRPr="008F5DD1" w:rsidRDefault="00EC6258" w:rsidP="0091692C">
            <w:pPr>
              <w:suppressAutoHyphens/>
              <w:jc w:val="center"/>
              <w:rPr>
                <w:b/>
                <w:caps/>
                <w:sz w:val="24"/>
              </w:rPr>
            </w:pPr>
            <w:r w:rsidRPr="008F5DD1">
              <w:rPr>
                <w:b/>
                <w:caps/>
                <w:sz w:val="24"/>
              </w:rPr>
              <w:t>Personal details</w:t>
            </w:r>
          </w:p>
        </w:tc>
      </w:tr>
      <w:tr w:rsidR="008F5DD1" w:rsidRPr="008F5DD1" w14:paraId="629D0DE6" w14:textId="77777777" w:rsidTr="0091692C">
        <w:trPr>
          <w:cantSplit/>
        </w:trPr>
        <w:tc>
          <w:tcPr>
            <w:tcW w:w="2410" w:type="dxa"/>
            <w:shd w:val="clear" w:color="auto" w:fill="auto"/>
            <w:tcMar>
              <w:top w:w="113" w:type="dxa"/>
              <w:bottom w:w="113" w:type="dxa"/>
            </w:tcMar>
            <w:hideMark/>
          </w:tcPr>
          <w:p w14:paraId="3B26E518" w14:textId="77777777" w:rsidR="00EC6258" w:rsidRPr="008F5DD1" w:rsidRDefault="00EC6258" w:rsidP="0091692C">
            <w:pPr>
              <w:rPr>
                <w:rFonts w:cs="Arial"/>
                <w:b/>
                <w:szCs w:val="20"/>
              </w:rPr>
            </w:pPr>
            <w:r w:rsidRPr="008F5DD1">
              <w:rPr>
                <w:rFonts w:cs="Arial"/>
                <w:b/>
                <w:szCs w:val="20"/>
              </w:rPr>
              <w:t>Name:</w:t>
            </w:r>
          </w:p>
        </w:tc>
        <w:tc>
          <w:tcPr>
            <w:tcW w:w="6946" w:type="dxa"/>
            <w:shd w:val="clear" w:color="auto" w:fill="auto"/>
            <w:tcMar>
              <w:top w:w="113" w:type="dxa"/>
              <w:bottom w:w="113" w:type="dxa"/>
            </w:tcMar>
          </w:tcPr>
          <w:p w14:paraId="5E2F9612" w14:textId="77777777" w:rsidR="00EC6258" w:rsidRPr="008F5DD1" w:rsidRDefault="00EC6258" w:rsidP="0091692C">
            <w:pPr>
              <w:rPr>
                <w:rFonts w:cs="Arial"/>
                <w:szCs w:val="20"/>
              </w:rPr>
            </w:pPr>
          </w:p>
        </w:tc>
      </w:tr>
      <w:tr w:rsidR="008F5DD1" w:rsidRPr="008F5DD1" w14:paraId="284FF107" w14:textId="77777777" w:rsidTr="0091692C">
        <w:trPr>
          <w:cantSplit/>
        </w:trPr>
        <w:tc>
          <w:tcPr>
            <w:tcW w:w="2410" w:type="dxa"/>
            <w:shd w:val="clear" w:color="auto" w:fill="auto"/>
            <w:tcMar>
              <w:top w:w="113" w:type="dxa"/>
              <w:bottom w:w="113" w:type="dxa"/>
            </w:tcMar>
            <w:hideMark/>
          </w:tcPr>
          <w:p w14:paraId="3E2B16D5" w14:textId="77777777" w:rsidR="00EC6258" w:rsidRPr="008F5DD1" w:rsidRDefault="00EC6258" w:rsidP="0091692C">
            <w:pPr>
              <w:rPr>
                <w:rFonts w:cs="Arial"/>
                <w:b/>
                <w:szCs w:val="20"/>
              </w:rPr>
            </w:pPr>
            <w:r w:rsidRPr="008F5DD1">
              <w:rPr>
                <w:rFonts w:cs="Arial"/>
                <w:b/>
                <w:szCs w:val="20"/>
              </w:rPr>
              <w:t>Date of birth:</w:t>
            </w:r>
          </w:p>
        </w:tc>
        <w:tc>
          <w:tcPr>
            <w:tcW w:w="6946" w:type="dxa"/>
            <w:shd w:val="clear" w:color="auto" w:fill="auto"/>
            <w:tcMar>
              <w:top w:w="113" w:type="dxa"/>
              <w:bottom w:w="113" w:type="dxa"/>
            </w:tcMar>
          </w:tcPr>
          <w:p w14:paraId="1617C0E6" w14:textId="77777777" w:rsidR="00EC6258" w:rsidRPr="008F5DD1" w:rsidRDefault="00EC6258" w:rsidP="0091692C">
            <w:pPr>
              <w:rPr>
                <w:rFonts w:cs="Arial"/>
                <w:szCs w:val="20"/>
              </w:rPr>
            </w:pPr>
          </w:p>
        </w:tc>
      </w:tr>
      <w:tr w:rsidR="008F5DD1" w:rsidRPr="008F5DD1" w14:paraId="2ECC22FB" w14:textId="77777777" w:rsidTr="0091692C">
        <w:trPr>
          <w:cantSplit/>
        </w:trPr>
        <w:tc>
          <w:tcPr>
            <w:tcW w:w="2410" w:type="dxa"/>
            <w:shd w:val="clear" w:color="auto" w:fill="auto"/>
            <w:tcMar>
              <w:top w:w="113" w:type="dxa"/>
              <w:bottom w:w="113" w:type="dxa"/>
            </w:tcMar>
            <w:hideMark/>
          </w:tcPr>
          <w:p w14:paraId="1DDE593C" w14:textId="77777777" w:rsidR="00EC6258" w:rsidRPr="008F5DD1" w:rsidRDefault="00EC6258" w:rsidP="0091692C">
            <w:pPr>
              <w:rPr>
                <w:rFonts w:cs="Arial"/>
                <w:b/>
                <w:szCs w:val="20"/>
              </w:rPr>
            </w:pPr>
            <w:r w:rsidRPr="008F5DD1">
              <w:rPr>
                <w:rFonts w:cs="Arial"/>
                <w:b/>
                <w:szCs w:val="20"/>
              </w:rPr>
              <w:t>Gender:</w:t>
            </w:r>
          </w:p>
        </w:tc>
        <w:tc>
          <w:tcPr>
            <w:tcW w:w="6946" w:type="dxa"/>
            <w:shd w:val="clear" w:color="auto" w:fill="auto"/>
            <w:tcMar>
              <w:top w:w="113" w:type="dxa"/>
              <w:bottom w:w="113" w:type="dxa"/>
            </w:tcMar>
          </w:tcPr>
          <w:p w14:paraId="76121568" w14:textId="77777777" w:rsidR="00EC6258" w:rsidRPr="008F5DD1" w:rsidRDefault="00EC6258" w:rsidP="0091692C">
            <w:pPr>
              <w:rPr>
                <w:rFonts w:cs="Arial"/>
                <w:szCs w:val="20"/>
              </w:rPr>
            </w:pPr>
          </w:p>
        </w:tc>
      </w:tr>
      <w:tr w:rsidR="008F5DD1" w:rsidRPr="008F5DD1" w14:paraId="7C3B8861" w14:textId="77777777" w:rsidTr="0091692C">
        <w:trPr>
          <w:cantSplit/>
        </w:trPr>
        <w:tc>
          <w:tcPr>
            <w:tcW w:w="2410" w:type="dxa"/>
            <w:shd w:val="clear" w:color="auto" w:fill="auto"/>
            <w:tcMar>
              <w:top w:w="113" w:type="dxa"/>
              <w:bottom w:w="113" w:type="dxa"/>
            </w:tcMar>
            <w:hideMark/>
          </w:tcPr>
          <w:p w14:paraId="6866B5BF" w14:textId="77777777" w:rsidR="00EC6258" w:rsidRPr="008F5DD1" w:rsidRDefault="00EC6258" w:rsidP="0091692C">
            <w:pPr>
              <w:rPr>
                <w:rFonts w:cs="Arial"/>
                <w:b/>
                <w:szCs w:val="20"/>
              </w:rPr>
            </w:pPr>
            <w:r w:rsidRPr="008F5DD1">
              <w:rPr>
                <w:rFonts w:cs="Arial"/>
                <w:b/>
                <w:szCs w:val="20"/>
              </w:rPr>
              <w:t>Telephone number:</w:t>
            </w:r>
          </w:p>
        </w:tc>
        <w:tc>
          <w:tcPr>
            <w:tcW w:w="6946" w:type="dxa"/>
            <w:shd w:val="clear" w:color="auto" w:fill="auto"/>
            <w:tcMar>
              <w:top w:w="113" w:type="dxa"/>
              <w:bottom w:w="113" w:type="dxa"/>
            </w:tcMar>
          </w:tcPr>
          <w:p w14:paraId="475753ED" w14:textId="77777777" w:rsidR="00EC6258" w:rsidRPr="008F5DD1" w:rsidRDefault="00EC6258" w:rsidP="0091692C">
            <w:pPr>
              <w:rPr>
                <w:rFonts w:cs="Arial"/>
                <w:szCs w:val="20"/>
              </w:rPr>
            </w:pPr>
          </w:p>
        </w:tc>
      </w:tr>
      <w:tr w:rsidR="008F5DD1" w:rsidRPr="008F5DD1" w14:paraId="2CB8BD9E" w14:textId="77777777" w:rsidTr="0091692C">
        <w:trPr>
          <w:cantSplit/>
        </w:trPr>
        <w:tc>
          <w:tcPr>
            <w:tcW w:w="2410" w:type="dxa"/>
            <w:shd w:val="clear" w:color="auto" w:fill="auto"/>
            <w:tcMar>
              <w:top w:w="113" w:type="dxa"/>
              <w:bottom w:w="113" w:type="dxa"/>
            </w:tcMar>
            <w:hideMark/>
          </w:tcPr>
          <w:p w14:paraId="12EBF6EA" w14:textId="77777777" w:rsidR="00EC6258" w:rsidRPr="008F5DD1" w:rsidRDefault="00EC6258" w:rsidP="0091692C">
            <w:pPr>
              <w:rPr>
                <w:rFonts w:cs="Arial"/>
                <w:b/>
                <w:szCs w:val="20"/>
              </w:rPr>
            </w:pPr>
            <w:r w:rsidRPr="008F5DD1">
              <w:rPr>
                <w:rFonts w:cs="Arial"/>
                <w:b/>
                <w:szCs w:val="20"/>
              </w:rPr>
              <w:t>Email address:</w:t>
            </w:r>
          </w:p>
        </w:tc>
        <w:tc>
          <w:tcPr>
            <w:tcW w:w="6946" w:type="dxa"/>
            <w:shd w:val="clear" w:color="auto" w:fill="auto"/>
            <w:tcMar>
              <w:top w:w="113" w:type="dxa"/>
              <w:bottom w:w="113" w:type="dxa"/>
            </w:tcMar>
          </w:tcPr>
          <w:p w14:paraId="016C2449" w14:textId="77777777" w:rsidR="00EC6258" w:rsidRPr="008F5DD1" w:rsidRDefault="00EC6258" w:rsidP="0091692C">
            <w:pPr>
              <w:rPr>
                <w:rFonts w:cs="Arial"/>
                <w:szCs w:val="20"/>
              </w:rPr>
            </w:pPr>
          </w:p>
        </w:tc>
      </w:tr>
      <w:tr w:rsidR="00EC6258" w:rsidRPr="008F5DD1" w14:paraId="19C9C6E7" w14:textId="77777777" w:rsidTr="0091692C">
        <w:trPr>
          <w:cantSplit/>
        </w:trPr>
        <w:tc>
          <w:tcPr>
            <w:tcW w:w="2410" w:type="dxa"/>
            <w:shd w:val="clear" w:color="auto" w:fill="auto"/>
            <w:tcMar>
              <w:top w:w="113" w:type="dxa"/>
              <w:bottom w:w="113" w:type="dxa"/>
            </w:tcMar>
            <w:hideMark/>
          </w:tcPr>
          <w:p w14:paraId="464F199C" w14:textId="77777777" w:rsidR="00EC6258" w:rsidRPr="008F5DD1" w:rsidRDefault="00EC6258" w:rsidP="0091692C">
            <w:pPr>
              <w:rPr>
                <w:rFonts w:cs="Arial"/>
                <w:b/>
                <w:szCs w:val="20"/>
              </w:rPr>
            </w:pPr>
            <w:r w:rsidRPr="008F5DD1">
              <w:rPr>
                <w:rFonts w:cs="Arial"/>
                <w:b/>
                <w:szCs w:val="20"/>
              </w:rPr>
              <w:t>Home address:</w:t>
            </w:r>
          </w:p>
        </w:tc>
        <w:tc>
          <w:tcPr>
            <w:tcW w:w="6946" w:type="dxa"/>
            <w:shd w:val="clear" w:color="auto" w:fill="auto"/>
            <w:tcMar>
              <w:top w:w="113" w:type="dxa"/>
              <w:bottom w:w="113" w:type="dxa"/>
            </w:tcMar>
          </w:tcPr>
          <w:p w14:paraId="63965863" w14:textId="77777777" w:rsidR="00EC6258" w:rsidRPr="008F5DD1" w:rsidRDefault="00EC6258" w:rsidP="0091692C">
            <w:pPr>
              <w:rPr>
                <w:rFonts w:cs="Arial"/>
                <w:szCs w:val="20"/>
              </w:rPr>
            </w:pPr>
          </w:p>
        </w:tc>
      </w:tr>
    </w:tbl>
    <w:p w14:paraId="6CE045D6" w14:textId="77777777" w:rsidR="00EC6258" w:rsidRPr="008F5DD1" w:rsidRDefault="00EC6258" w:rsidP="00EC6258"/>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410"/>
        <w:gridCol w:w="6946"/>
      </w:tblGrid>
      <w:tr w:rsidR="008F5DD1" w:rsidRPr="008F5DD1" w14:paraId="31B676C6" w14:textId="77777777" w:rsidTr="0091692C">
        <w:trPr>
          <w:trHeight w:val="27"/>
          <w:tblHeader/>
        </w:trPr>
        <w:tc>
          <w:tcPr>
            <w:tcW w:w="9356" w:type="dxa"/>
            <w:gridSpan w:val="2"/>
            <w:tcBorders>
              <w:top w:val="nil"/>
              <w:left w:val="nil"/>
              <w:bottom w:val="nil"/>
              <w:right w:val="nil"/>
              <w:tl2br w:val="nil"/>
              <w:tr2bl w:val="nil"/>
            </w:tcBorders>
            <w:shd w:val="clear" w:color="auto" w:fill="12263F"/>
            <w:tcMar>
              <w:top w:w="113" w:type="dxa"/>
              <w:bottom w:w="113" w:type="dxa"/>
            </w:tcMar>
            <w:hideMark/>
          </w:tcPr>
          <w:p w14:paraId="72E40C3D" w14:textId="77777777" w:rsidR="00EC6258" w:rsidRPr="008F5DD1" w:rsidRDefault="00EC6258" w:rsidP="0091692C">
            <w:pPr>
              <w:suppressAutoHyphens/>
              <w:jc w:val="center"/>
              <w:rPr>
                <w:b/>
                <w:caps/>
                <w:sz w:val="24"/>
              </w:rPr>
            </w:pPr>
            <w:r w:rsidRPr="008F5DD1">
              <w:rPr>
                <w:b/>
                <w:caps/>
                <w:sz w:val="24"/>
              </w:rPr>
              <w:lastRenderedPageBreak/>
              <w:t>Disclosure and Barring Service (DBS) information</w:t>
            </w:r>
          </w:p>
        </w:tc>
      </w:tr>
      <w:tr w:rsidR="008F5DD1" w:rsidRPr="008F5DD1" w14:paraId="194A7A73" w14:textId="77777777" w:rsidTr="0091692C">
        <w:trPr>
          <w:cantSplit/>
        </w:trPr>
        <w:tc>
          <w:tcPr>
            <w:tcW w:w="9356" w:type="dxa"/>
            <w:gridSpan w:val="2"/>
            <w:shd w:val="clear" w:color="auto" w:fill="auto"/>
            <w:tcMar>
              <w:top w:w="113" w:type="dxa"/>
              <w:bottom w:w="113" w:type="dxa"/>
            </w:tcMar>
            <w:hideMark/>
          </w:tcPr>
          <w:p w14:paraId="3FF75216" w14:textId="77777777" w:rsidR="00EC6258" w:rsidRPr="008F5DD1" w:rsidRDefault="00EC6258" w:rsidP="0091692C">
            <w:pPr>
              <w:rPr>
                <w:rFonts w:cs="Arial"/>
                <w:szCs w:val="20"/>
              </w:rPr>
            </w:pPr>
            <w:r w:rsidRPr="008F5DD1">
              <w:rPr>
                <w:rFonts w:cs="Arial"/>
                <w:szCs w:val="20"/>
              </w:rPr>
              <w:t xml:space="preserve">The </w:t>
            </w:r>
            <w:r w:rsidR="00BA4527" w:rsidRPr="008F5DD1">
              <w:rPr>
                <w:rFonts w:cs="Arial"/>
                <w:szCs w:val="20"/>
              </w:rPr>
              <w:t xml:space="preserve">school </w:t>
            </w:r>
            <w:r w:rsidRPr="008F5DD1">
              <w:rPr>
                <w:rFonts w:cs="Arial"/>
                <w:szCs w:val="20"/>
              </w:rPr>
              <w:t xml:space="preserve">is legally obligated to process an enhanced Disclosure and Barring Service (DBS) check before making appointments to relevant posts. </w:t>
            </w:r>
          </w:p>
          <w:p w14:paraId="0E14ECC3" w14:textId="77777777" w:rsidR="00EC6258" w:rsidRPr="008F5DD1" w:rsidRDefault="00EC6258" w:rsidP="0091692C">
            <w:pPr>
              <w:rPr>
                <w:rFonts w:cs="Arial"/>
                <w:szCs w:val="20"/>
              </w:rPr>
            </w:pPr>
            <w:r w:rsidRPr="008F5DD1">
              <w:rPr>
                <w:rFonts w:cs="Arial"/>
                <w:szCs w:val="20"/>
              </w:rPr>
              <w:t xml:space="preserve">The enhanced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w:t>
            </w:r>
          </w:p>
          <w:p w14:paraId="53CBB55A" w14:textId="77777777" w:rsidR="00EC6258" w:rsidRPr="008F5DD1" w:rsidRDefault="00EC6258" w:rsidP="0091692C">
            <w:pPr>
              <w:rPr>
                <w:rFonts w:cs="Arial"/>
                <w:szCs w:val="20"/>
              </w:rPr>
            </w:pPr>
            <w:r w:rsidRPr="008F5DD1">
              <w:rPr>
                <w:rFonts w:cs="Arial"/>
                <w:szCs w:val="20"/>
              </w:rPr>
              <w:t xml:space="preserve">Volunteers working in regulated activity will also require a barred list check. </w:t>
            </w:r>
          </w:p>
          <w:p w14:paraId="48F92698" w14:textId="77777777" w:rsidR="00EC6258" w:rsidRPr="008F5DD1" w:rsidRDefault="00EC6258" w:rsidP="0091692C">
            <w:pPr>
              <w:rPr>
                <w:rFonts w:cs="Arial"/>
                <w:szCs w:val="20"/>
              </w:rPr>
            </w:pPr>
            <w:r w:rsidRPr="008F5DD1">
              <w:rPr>
                <w:rFonts w:cs="Arial"/>
                <w:szCs w:val="20"/>
              </w:rPr>
              <w:t>Any data processed as part of the DBS check will be processed in accordance with data</w:t>
            </w:r>
            <w:r w:rsidR="00BA4527" w:rsidRPr="008F5DD1">
              <w:rPr>
                <w:rFonts w:cs="Arial"/>
                <w:szCs w:val="20"/>
              </w:rPr>
              <w:t xml:space="preserve"> protection regulations and the school’s</w:t>
            </w:r>
            <w:r w:rsidRPr="008F5DD1">
              <w:rPr>
                <w:rFonts w:cs="Arial"/>
                <w:szCs w:val="20"/>
              </w:rPr>
              <w:t xml:space="preserve"> privacy notice.</w:t>
            </w:r>
          </w:p>
        </w:tc>
      </w:tr>
      <w:tr w:rsidR="008F5DD1" w:rsidRPr="008F5DD1" w14:paraId="2E11BDB7" w14:textId="77777777" w:rsidTr="0091692C">
        <w:trPr>
          <w:cantSplit/>
        </w:trPr>
        <w:tc>
          <w:tcPr>
            <w:tcW w:w="2410" w:type="dxa"/>
            <w:shd w:val="clear" w:color="auto" w:fill="auto"/>
            <w:tcMar>
              <w:top w:w="113" w:type="dxa"/>
              <w:bottom w:w="113" w:type="dxa"/>
            </w:tcMar>
            <w:hideMark/>
          </w:tcPr>
          <w:p w14:paraId="59485076" w14:textId="77777777" w:rsidR="00EC6258" w:rsidRPr="008F5DD1" w:rsidRDefault="00EC6258" w:rsidP="0091692C">
            <w:pPr>
              <w:rPr>
                <w:rFonts w:cs="Arial"/>
                <w:b/>
                <w:szCs w:val="20"/>
              </w:rPr>
            </w:pPr>
            <w:r w:rsidRPr="008F5DD1">
              <w:rPr>
                <w:rFonts w:cs="Arial"/>
                <w:b/>
                <w:szCs w:val="20"/>
              </w:rPr>
              <w:t>Do you have a DBS check? (please circle)</w:t>
            </w:r>
          </w:p>
        </w:tc>
        <w:tc>
          <w:tcPr>
            <w:tcW w:w="6946" w:type="dxa"/>
            <w:shd w:val="clear" w:color="auto" w:fill="auto"/>
            <w:tcMar>
              <w:top w:w="113" w:type="dxa"/>
              <w:bottom w:w="113" w:type="dxa"/>
            </w:tcMar>
            <w:hideMark/>
          </w:tcPr>
          <w:p w14:paraId="4643B208" w14:textId="77777777" w:rsidR="00EC6258" w:rsidRPr="008F5DD1" w:rsidRDefault="00EC6258" w:rsidP="0091692C">
            <w:pPr>
              <w:rPr>
                <w:rFonts w:cs="Arial"/>
                <w:szCs w:val="20"/>
              </w:rPr>
            </w:pPr>
            <w:r w:rsidRPr="008F5DD1">
              <w:rPr>
                <w:rFonts w:cs="Arial"/>
                <w:szCs w:val="20"/>
              </w:rPr>
              <w:t xml:space="preserve"> Yes/No</w:t>
            </w:r>
          </w:p>
        </w:tc>
      </w:tr>
      <w:tr w:rsidR="008F5DD1" w:rsidRPr="008F5DD1" w14:paraId="59712856" w14:textId="77777777" w:rsidTr="0091692C">
        <w:trPr>
          <w:cantSplit/>
        </w:trPr>
        <w:tc>
          <w:tcPr>
            <w:tcW w:w="2410" w:type="dxa"/>
            <w:shd w:val="clear" w:color="auto" w:fill="auto"/>
            <w:tcMar>
              <w:top w:w="113" w:type="dxa"/>
              <w:bottom w:w="113" w:type="dxa"/>
            </w:tcMar>
            <w:hideMark/>
          </w:tcPr>
          <w:p w14:paraId="79A7E307" w14:textId="77777777" w:rsidR="00EC6258" w:rsidRPr="008F5DD1" w:rsidRDefault="00EC6258" w:rsidP="0091692C">
            <w:pPr>
              <w:rPr>
                <w:rFonts w:cs="Arial"/>
                <w:b/>
                <w:szCs w:val="20"/>
              </w:rPr>
            </w:pPr>
            <w:r w:rsidRPr="008F5DD1">
              <w:rPr>
                <w:rFonts w:cs="Arial"/>
                <w:b/>
                <w:szCs w:val="20"/>
              </w:rPr>
              <w:t>If yes, what type of check do you have? (please circle)</w:t>
            </w:r>
          </w:p>
        </w:tc>
        <w:tc>
          <w:tcPr>
            <w:tcW w:w="6946" w:type="dxa"/>
            <w:shd w:val="clear" w:color="auto" w:fill="auto"/>
            <w:tcMar>
              <w:top w:w="113" w:type="dxa"/>
              <w:bottom w:w="113" w:type="dxa"/>
            </w:tcMar>
            <w:hideMark/>
          </w:tcPr>
          <w:p w14:paraId="38BD83AC" w14:textId="77777777" w:rsidR="00EC6258" w:rsidRPr="008F5DD1" w:rsidRDefault="00EC6258" w:rsidP="0091692C">
            <w:pPr>
              <w:rPr>
                <w:rFonts w:cs="Arial"/>
                <w:szCs w:val="20"/>
              </w:rPr>
            </w:pPr>
            <w:r w:rsidRPr="008F5DD1">
              <w:rPr>
                <w:rFonts w:cs="Arial"/>
                <w:szCs w:val="20"/>
              </w:rPr>
              <w:t>Basic DBS / Standard DBS / Enhanced DBS / Enhanced DBS with barred list information</w:t>
            </w:r>
          </w:p>
        </w:tc>
      </w:tr>
      <w:tr w:rsidR="008F5DD1" w:rsidRPr="008F5DD1" w14:paraId="72667FAA" w14:textId="77777777" w:rsidTr="0091692C">
        <w:trPr>
          <w:cantSplit/>
        </w:trPr>
        <w:tc>
          <w:tcPr>
            <w:tcW w:w="2410" w:type="dxa"/>
            <w:shd w:val="clear" w:color="auto" w:fill="auto"/>
            <w:tcMar>
              <w:top w:w="113" w:type="dxa"/>
              <w:bottom w:w="113" w:type="dxa"/>
            </w:tcMar>
            <w:hideMark/>
          </w:tcPr>
          <w:p w14:paraId="652556B0" w14:textId="77777777" w:rsidR="00EC6258" w:rsidRPr="008F5DD1" w:rsidRDefault="00EC6258" w:rsidP="0091692C">
            <w:pPr>
              <w:rPr>
                <w:rFonts w:cs="Arial"/>
                <w:b/>
                <w:szCs w:val="20"/>
              </w:rPr>
            </w:pPr>
            <w:r w:rsidRPr="008F5DD1">
              <w:rPr>
                <w:rFonts w:cs="Arial"/>
                <w:b/>
                <w:szCs w:val="20"/>
              </w:rPr>
              <w:t>Date of check:</w:t>
            </w:r>
          </w:p>
        </w:tc>
        <w:tc>
          <w:tcPr>
            <w:tcW w:w="6946" w:type="dxa"/>
            <w:shd w:val="clear" w:color="auto" w:fill="auto"/>
            <w:tcMar>
              <w:top w:w="113" w:type="dxa"/>
              <w:bottom w:w="113" w:type="dxa"/>
            </w:tcMar>
          </w:tcPr>
          <w:p w14:paraId="647B89E8" w14:textId="77777777" w:rsidR="00EC6258" w:rsidRPr="008F5DD1" w:rsidRDefault="00EC6258" w:rsidP="0091692C">
            <w:pPr>
              <w:rPr>
                <w:rFonts w:cs="Arial"/>
                <w:szCs w:val="20"/>
              </w:rPr>
            </w:pPr>
          </w:p>
        </w:tc>
      </w:tr>
      <w:tr w:rsidR="00EC6258" w:rsidRPr="008F5DD1" w14:paraId="1EC0A055" w14:textId="77777777" w:rsidTr="0091692C">
        <w:trPr>
          <w:cantSplit/>
        </w:trPr>
        <w:tc>
          <w:tcPr>
            <w:tcW w:w="2410" w:type="dxa"/>
            <w:shd w:val="clear" w:color="auto" w:fill="auto"/>
            <w:tcMar>
              <w:top w:w="113" w:type="dxa"/>
              <w:bottom w:w="113" w:type="dxa"/>
            </w:tcMar>
            <w:hideMark/>
          </w:tcPr>
          <w:p w14:paraId="613C9CA9" w14:textId="77777777" w:rsidR="00EC6258" w:rsidRPr="008F5DD1" w:rsidRDefault="00EC6258" w:rsidP="0091692C">
            <w:pPr>
              <w:rPr>
                <w:rFonts w:cs="Arial"/>
                <w:b/>
                <w:szCs w:val="20"/>
              </w:rPr>
            </w:pPr>
            <w:r w:rsidRPr="008F5DD1">
              <w:rPr>
                <w:rFonts w:cs="Arial"/>
                <w:b/>
                <w:szCs w:val="20"/>
              </w:rPr>
              <w:t>Certificate number:</w:t>
            </w:r>
          </w:p>
        </w:tc>
        <w:tc>
          <w:tcPr>
            <w:tcW w:w="6946" w:type="dxa"/>
            <w:shd w:val="clear" w:color="auto" w:fill="auto"/>
            <w:tcMar>
              <w:top w:w="113" w:type="dxa"/>
              <w:bottom w:w="113" w:type="dxa"/>
            </w:tcMar>
          </w:tcPr>
          <w:p w14:paraId="6D52DBA1" w14:textId="77777777" w:rsidR="00EC6258" w:rsidRPr="008F5DD1" w:rsidRDefault="00EC6258" w:rsidP="0091692C">
            <w:pPr>
              <w:rPr>
                <w:rFonts w:cs="Arial"/>
                <w:szCs w:val="20"/>
              </w:rPr>
            </w:pPr>
          </w:p>
        </w:tc>
      </w:tr>
    </w:tbl>
    <w:p w14:paraId="5ED3A5A2" w14:textId="77777777" w:rsidR="00EC6258" w:rsidRPr="008F5DD1" w:rsidRDefault="00EC6258" w:rsidP="00EC6258"/>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59"/>
        <w:gridCol w:w="1559"/>
        <w:gridCol w:w="1560"/>
        <w:gridCol w:w="1559"/>
        <w:gridCol w:w="1559"/>
        <w:gridCol w:w="1560"/>
      </w:tblGrid>
      <w:tr w:rsidR="008F5DD1" w:rsidRPr="008F5DD1" w14:paraId="4C868C45" w14:textId="77777777" w:rsidTr="0091692C">
        <w:trPr>
          <w:cantSplit/>
          <w:trHeight w:val="27"/>
        </w:trPr>
        <w:tc>
          <w:tcPr>
            <w:tcW w:w="9356" w:type="dxa"/>
            <w:gridSpan w:val="6"/>
            <w:shd w:val="clear" w:color="auto" w:fill="auto"/>
            <w:tcMar>
              <w:top w:w="113" w:type="dxa"/>
              <w:bottom w:w="113" w:type="dxa"/>
            </w:tcMar>
            <w:hideMark/>
          </w:tcPr>
          <w:p w14:paraId="78862000" w14:textId="77777777" w:rsidR="00EC6258" w:rsidRPr="008F5DD1" w:rsidRDefault="00EC6258" w:rsidP="0091692C">
            <w:pPr>
              <w:suppressAutoHyphens/>
              <w:jc w:val="center"/>
              <w:rPr>
                <w:b/>
                <w:caps/>
                <w:sz w:val="24"/>
              </w:rPr>
            </w:pPr>
            <w:r w:rsidRPr="008F5DD1">
              <w:rPr>
                <w:b/>
                <w:caps/>
                <w:sz w:val="24"/>
              </w:rPr>
              <w:t>Availability</w:t>
            </w:r>
          </w:p>
        </w:tc>
      </w:tr>
      <w:tr w:rsidR="008F5DD1" w:rsidRPr="008F5DD1" w14:paraId="73C34435" w14:textId="77777777" w:rsidTr="0091692C">
        <w:trPr>
          <w:cantSplit/>
        </w:trPr>
        <w:tc>
          <w:tcPr>
            <w:tcW w:w="1559" w:type="dxa"/>
            <w:shd w:val="clear" w:color="auto" w:fill="auto"/>
            <w:tcMar>
              <w:top w:w="113" w:type="dxa"/>
              <w:bottom w:w="113" w:type="dxa"/>
            </w:tcMar>
          </w:tcPr>
          <w:p w14:paraId="60C01F09" w14:textId="77777777" w:rsidR="00EC6258" w:rsidRPr="008F5DD1" w:rsidRDefault="00EC6258" w:rsidP="0091692C">
            <w:pPr>
              <w:rPr>
                <w:rFonts w:cs="Arial"/>
                <w:szCs w:val="20"/>
              </w:rPr>
            </w:pPr>
          </w:p>
        </w:tc>
        <w:tc>
          <w:tcPr>
            <w:tcW w:w="1559" w:type="dxa"/>
            <w:shd w:val="clear" w:color="auto" w:fill="auto"/>
            <w:tcMar>
              <w:top w:w="113" w:type="dxa"/>
              <w:bottom w:w="113" w:type="dxa"/>
            </w:tcMar>
            <w:hideMark/>
          </w:tcPr>
          <w:p w14:paraId="457392A8" w14:textId="77777777" w:rsidR="00EC6258" w:rsidRPr="008F5DD1" w:rsidRDefault="00EC6258" w:rsidP="0091692C">
            <w:pPr>
              <w:jc w:val="center"/>
              <w:rPr>
                <w:rFonts w:cs="Arial"/>
                <w:b/>
                <w:szCs w:val="20"/>
              </w:rPr>
            </w:pPr>
            <w:r w:rsidRPr="008F5DD1">
              <w:rPr>
                <w:rFonts w:cs="Arial"/>
                <w:b/>
                <w:szCs w:val="20"/>
              </w:rPr>
              <w:t>Monday</w:t>
            </w:r>
          </w:p>
        </w:tc>
        <w:tc>
          <w:tcPr>
            <w:tcW w:w="1560" w:type="dxa"/>
            <w:shd w:val="clear" w:color="auto" w:fill="auto"/>
            <w:tcMar>
              <w:top w:w="113" w:type="dxa"/>
              <w:bottom w:w="113" w:type="dxa"/>
            </w:tcMar>
            <w:hideMark/>
          </w:tcPr>
          <w:p w14:paraId="7DCE1091" w14:textId="77777777" w:rsidR="00EC6258" w:rsidRPr="008F5DD1" w:rsidRDefault="00EC6258" w:rsidP="0091692C">
            <w:pPr>
              <w:jc w:val="center"/>
              <w:rPr>
                <w:rFonts w:cs="Arial"/>
                <w:b/>
                <w:szCs w:val="20"/>
              </w:rPr>
            </w:pPr>
            <w:r w:rsidRPr="008F5DD1">
              <w:rPr>
                <w:rFonts w:cs="Arial"/>
                <w:b/>
                <w:szCs w:val="20"/>
              </w:rPr>
              <w:t>Tuesday</w:t>
            </w:r>
          </w:p>
        </w:tc>
        <w:tc>
          <w:tcPr>
            <w:tcW w:w="1559" w:type="dxa"/>
            <w:shd w:val="clear" w:color="auto" w:fill="auto"/>
            <w:tcMar>
              <w:top w:w="113" w:type="dxa"/>
              <w:bottom w:w="113" w:type="dxa"/>
            </w:tcMar>
            <w:hideMark/>
          </w:tcPr>
          <w:p w14:paraId="655E8D33" w14:textId="77777777" w:rsidR="00EC6258" w:rsidRPr="008F5DD1" w:rsidRDefault="00EC6258" w:rsidP="0091692C">
            <w:pPr>
              <w:jc w:val="center"/>
              <w:rPr>
                <w:rFonts w:cs="Arial"/>
                <w:b/>
                <w:szCs w:val="20"/>
              </w:rPr>
            </w:pPr>
            <w:r w:rsidRPr="008F5DD1">
              <w:rPr>
                <w:rFonts w:cs="Arial"/>
                <w:b/>
                <w:szCs w:val="20"/>
              </w:rPr>
              <w:t>Wednesday</w:t>
            </w:r>
          </w:p>
        </w:tc>
        <w:tc>
          <w:tcPr>
            <w:tcW w:w="1559" w:type="dxa"/>
            <w:shd w:val="clear" w:color="auto" w:fill="auto"/>
            <w:tcMar>
              <w:top w:w="113" w:type="dxa"/>
              <w:bottom w:w="113" w:type="dxa"/>
            </w:tcMar>
            <w:hideMark/>
          </w:tcPr>
          <w:p w14:paraId="775BC78C" w14:textId="77777777" w:rsidR="00EC6258" w:rsidRPr="008F5DD1" w:rsidRDefault="00EC6258" w:rsidP="0091692C">
            <w:pPr>
              <w:jc w:val="center"/>
              <w:rPr>
                <w:rFonts w:cs="Arial"/>
                <w:b/>
                <w:szCs w:val="20"/>
              </w:rPr>
            </w:pPr>
            <w:r w:rsidRPr="008F5DD1">
              <w:rPr>
                <w:rFonts w:cs="Arial"/>
                <w:b/>
                <w:szCs w:val="20"/>
              </w:rPr>
              <w:t>Thursday</w:t>
            </w:r>
          </w:p>
        </w:tc>
        <w:tc>
          <w:tcPr>
            <w:tcW w:w="1560" w:type="dxa"/>
            <w:shd w:val="clear" w:color="auto" w:fill="auto"/>
            <w:tcMar>
              <w:top w:w="113" w:type="dxa"/>
              <w:bottom w:w="113" w:type="dxa"/>
            </w:tcMar>
            <w:hideMark/>
          </w:tcPr>
          <w:p w14:paraId="170346E4" w14:textId="77777777" w:rsidR="00EC6258" w:rsidRPr="008F5DD1" w:rsidRDefault="00EC6258" w:rsidP="0091692C">
            <w:pPr>
              <w:jc w:val="center"/>
              <w:rPr>
                <w:rFonts w:cs="Arial"/>
                <w:b/>
                <w:szCs w:val="20"/>
              </w:rPr>
            </w:pPr>
            <w:r w:rsidRPr="008F5DD1">
              <w:rPr>
                <w:rFonts w:cs="Arial"/>
                <w:b/>
                <w:szCs w:val="20"/>
              </w:rPr>
              <w:t>Friday</w:t>
            </w:r>
          </w:p>
        </w:tc>
      </w:tr>
      <w:tr w:rsidR="008F5DD1" w:rsidRPr="008F5DD1" w14:paraId="28B113EC" w14:textId="77777777" w:rsidTr="0091692C">
        <w:trPr>
          <w:cantSplit/>
          <w:trHeight w:val="233"/>
        </w:trPr>
        <w:tc>
          <w:tcPr>
            <w:tcW w:w="1559" w:type="dxa"/>
            <w:shd w:val="clear" w:color="auto" w:fill="auto"/>
            <w:tcMar>
              <w:top w:w="113" w:type="dxa"/>
              <w:bottom w:w="113" w:type="dxa"/>
            </w:tcMar>
            <w:hideMark/>
          </w:tcPr>
          <w:p w14:paraId="251CABFA" w14:textId="77777777" w:rsidR="00EC6258" w:rsidRPr="008F5DD1" w:rsidRDefault="00EC6258" w:rsidP="0091692C">
            <w:pPr>
              <w:jc w:val="center"/>
              <w:rPr>
                <w:rFonts w:cs="Arial"/>
                <w:b/>
                <w:szCs w:val="20"/>
              </w:rPr>
            </w:pPr>
            <w:r w:rsidRPr="008F5DD1">
              <w:rPr>
                <w:rFonts w:cs="Arial"/>
                <w:b/>
                <w:szCs w:val="20"/>
              </w:rPr>
              <w:t>AM</w:t>
            </w:r>
          </w:p>
        </w:tc>
        <w:tc>
          <w:tcPr>
            <w:tcW w:w="1559" w:type="dxa"/>
            <w:shd w:val="clear" w:color="auto" w:fill="auto"/>
            <w:tcMar>
              <w:top w:w="113" w:type="dxa"/>
              <w:bottom w:w="113" w:type="dxa"/>
            </w:tcMar>
          </w:tcPr>
          <w:p w14:paraId="57FE6013" w14:textId="77777777" w:rsidR="00EC6258" w:rsidRPr="008F5DD1" w:rsidRDefault="00EC6258" w:rsidP="0091692C">
            <w:pPr>
              <w:rPr>
                <w:rFonts w:cs="Arial"/>
                <w:szCs w:val="20"/>
              </w:rPr>
            </w:pPr>
          </w:p>
        </w:tc>
        <w:tc>
          <w:tcPr>
            <w:tcW w:w="1560" w:type="dxa"/>
            <w:shd w:val="clear" w:color="auto" w:fill="auto"/>
            <w:tcMar>
              <w:top w:w="113" w:type="dxa"/>
              <w:bottom w:w="113" w:type="dxa"/>
            </w:tcMar>
          </w:tcPr>
          <w:p w14:paraId="54B892F7" w14:textId="77777777" w:rsidR="00EC6258" w:rsidRPr="008F5DD1" w:rsidRDefault="00EC6258" w:rsidP="0091692C">
            <w:pPr>
              <w:rPr>
                <w:rFonts w:cs="Arial"/>
                <w:szCs w:val="20"/>
              </w:rPr>
            </w:pPr>
          </w:p>
        </w:tc>
        <w:tc>
          <w:tcPr>
            <w:tcW w:w="1559" w:type="dxa"/>
            <w:shd w:val="clear" w:color="auto" w:fill="auto"/>
            <w:tcMar>
              <w:top w:w="113" w:type="dxa"/>
              <w:bottom w:w="113" w:type="dxa"/>
            </w:tcMar>
          </w:tcPr>
          <w:p w14:paraId="47EAF44F" w14:textId="77777777" w:rsidR="00EC6258" w:rsidRPr="008F5DD1" w:rsidRDefault="00EC6258" w:rsidP="0091692C">
            <w:pPr>
              <w:rPr>
                <w:rFonts w:cs="Arial"/>
                <w:szCs w:val="20"/>
              </w:rPr>
            </w:pPr>
          </w:p>
        </w:tc>
        <w:tc>
          <w:tcPr>
            <w:tcW w:w="1559" w:type="dxa"/>
            <w:shd w:val="clear" w:color="auto" w:fill="auto"/>
            <w:tcMar>
              <w:top w:w="113" w:type="dxa"/>
              <w:bottom w:w="113" w:type="dxa"/>
            </w:tcMar>
          </w:tcPr>
          <w:p w14:paraId="1BAB47BA" w14:textId="77777777" w:rsidR="00EC6258" w:rsidRPr="008F5DD1" w:rsidRDefault="00EC6258" w:rsidP="0091692C">
            <w:pPr>
              <w:rPr>
                <w:rFonts w:cs="Arial"/>
                <w:szCs w:val="20"/>
              </w:rPr>
            </w:pPr>
          </w:p>
        </w:tc>
        <w:tc>
          <w:tcPr>
            <w:tcW w:w="1560" w:type="dxa"/>
            <w:shd w:val="clear" w:color="auto" w:fill="auto"/>
            <w:tcMar>
              <w:top w:w="113" w:type="dxa"/>
              <w:bottom w:w="113" w:type="dxa"/>
            </w:tcMar>
          </w:tcPr>
          <w:p w14:paraId="14EB79EC" w14:textId="77777777" w:rsidR="00EC6258" w:rsidRPr="008F5DD1" w:rsidRDefault="00EC6258" w:rsidP="0091692C">
            <w:pPr>
              <w:rPr>
                <w:rFonts w:cs="Arial"/>
                <w:szCs w:val="20"/>
              </w:rPr>
            </w:pPr>
          </w:p>
        </w:tc>
      </w:tr>
      <w:tr w:rsidR="008F5DD1" w:rsidRPr="008F5DD1" w14:paraId="2C27B0DC" w14:textId="77777777" w:rsidTr="0091692C">
        <w:trPr>
          <w:cantSplit/>
          <w:trHeight w:val="232"/>
        </w:trPr>
        <w:tc>
          <w:tcPr>
            <w:tcW w:w="1559" w:type="dxa"/>
            <w:shd w:val="clear" w:color="auto" w:fill="auto"/>
            <w:tcMar>
              <w:top w:w="113" w:type="dxa"/>
              <w:bottom w:w="113" w:type="dxa"/>
            </w:tcMar>
            <w:hideMark/>
          </w:tcPr>
          <w:p w14:paraId="2C561FA0" w14:textId="77777777" w:rsidR="00EC6258" w:rsidRPr="008F5DD1" w:rsidRDefault="00EC6258" w:rsidP="0091692C">
            <w:pPr>
              <w:jc w:val="center"/>
              <w:rPr>
                <w:rFonts w:cs="Arial"/>
                <w:b/>
                <w:szCs w:val="20"/>
              </w:rPr>
            </w:pPr>
            <w:r w:rsidRPr="008F5DD1">
              <w:rPr>
                <w:rFonts w:cs="Arial"/>
                <w:b/>
                <w:szCs w:val="20"/>
              </w:rPr>
              <w:t>PM</w:t>
            </w:r>
          </w:p>
        </w:tc>
        <w:tc>
          <w:tcPr>
            <w:tcW w:w="1559" w:type="dxa"/>
            <w:shd w:val="clear" w:color="auto" w:fill="auto"/>
            <w:tcMar>
              <w:top w:w="113" w:type="dxa"/>
              <w:bottom w:w="113" w:type="dxa"/>
            </w:tcMar>
          </w:tcPr>
          <w:p w14:paraId="7F07FD43" w14:textId="77777777" w:rsidR="00EC6258" w:rsidRPr="008F5DD1" w:rsidRDefault="00EC6258" w:rsidP="0091692C">
            <w:pPr>
              <w:rPr>
                <w:rFonts w:cs="Arial"/>
                <w:szCs w:val="20"/>
              </w:rPr>
            </w:pPr>
          </w:p>
        </w:tc>
        <w:tc>
          <w:tcPr>
            <w:tcW w:w="1560" w:type="dxa"/>
            <w:shd w:val="clear" w:color="auto" w:fill="auto"/>
            <w:tcMar>
              <w:top w:w="113" w:type="dxa"/>
              <w:bottom w:w="113" w:type="dxa"/>
            </w:tcMar>
          </w:tcPr>
          <w:p w14:paraId="708BDFC2" w14:textId="77777777" w:rsidR="00EC6258" w:rsidRPr="008F5DD1" w:rsidRDefault="00EC6258" w:rsidP="0091692C">
            <w:pPr>
              <w:rPr>
                <w:rFonts w:cs="Arial"/>
                <w:szCs w:val="20"/>
              </w:rPr>
            </w:pPr>
          </w:p>
        </w:tc>
        <w:tc>
          <w:tcPr>
            <w:tcW w:w="1559" w:type="dxa"/>
            <w:shd w:val="clear" w:color="auto" w:fill="auto"/>
            <w:tcMar>
              <w:top w:w="113" w:type="dxa"/>
              <w:bottom w:w="113" w:type="dxa"/>
            </w:tcMar>
          </w:tcPr>
          <w:p w14:paraId="41140F63" w14:textId="77777777" w:rsidR="00EC6258" w:rsidRPr="008F5DD1" w:rsidRDefault="00EC6258" w:rsidP="0091692C">
            <w:pPr>
              <w:rPr>
                <w:rFonts w:cs="Arial"/>
                <w:szCs w:val="20"/>
              </w:rPr>
            </w:pPr>
          </w:p>
        </w:tc>
        <w:tc>
          <w:tcPr>
            <w:tcW w:w="1559" w:type="dxa"/>
            <w:shd w:val="clear" w:color="auto" w:fill="auto"/>
            <w:tcMar>
              <w:top w:w="113" w:type="dxa"/>
              <w:bottom w:w="113" w:type="dxa"/>
            </w:tcMar>
          </w:tcPr>
          <w:p w14:paraId="399F10D2" w14:textId="77777777" w:rsidR="00EC6258" w:rsidRPr="008F5DD1" w:rsidRDefault="00EC6258" w:rsidP="0091692C">
            <w:pPr>
              <w:rPr>
                <w:rFonts w:cs="Arial"/>
                <w:szCs w:val="20"/>
              </w:rPr>
            </w:pPr>
          </w:p>
        </w:tc>
        <w:tc>
          <w:tcPr>
            <w:tcW w:w="1560" w:type="dxa"/>
            <w:shd w:val="clear" w:color="auto" w:fill="auto"/>
            <w:tcMar>
              <w:top w:w="113" w:type="dxa"/>
              <w:bottom w:w="113" w:type="dxa"/>
            </w:tcMar>
          </w:tcPr>
          <w:p w14:paraId="2655298C" w14:textId="77777777" w:rsidR="00EC6258" w:rsidRPr="008F5DD1" w:rsidRDefault="00EC6258" w:rsidP="0091692C">
            <w:pPr>
              <w:rPr>
                <w:rFonts w:cs="Arial"/>
                <w:szCs w:val="20"/>
              </w:rPr>
            </w:pPr>
          </w:p>
        </w:tc>
      </w:tr>
      <w:tr w:rsidR="008F5DD1" w:rsidRPr="008F5DD1" w14:paraId="26C6F12A" w14:textId="77777777" w:rsidTr="0091692C">
        <w:trPr>
          <w:cantSplit/>
          <w:trHeight w:val="232"/>
        </w:trPr>
        <w:tc>
          <w:tcPr>
            <w:tcW w:w="1559" w:type="dxa"/>
            <w:shd w:val="clear" w:color="auto" w:fill="auto"/>
            <w:tcMar>
              <w:top w:w="113" w:type="dxa"/>
              <w:bottom w:w="113" w:type="dxa"/>
            </w:tcMar>
            <w:hideMark/>
          </w:tcPr>
          <w:p w14:paraId="09B8A8F7" w14:textId="77777777" w:rsidR="00EC6258" w:rsidRPr="008F5DD1" w:rsidRDefault="00EC6258" w:rsidP="0091692C">
            <w:pPr>
              <w:jc w:val="center"/>
              <w:rPr>
                <w:rFonts w:cs="Arial"/>
                <w:b/>
                <w:szCs w:val="20"/>
              </w:rPr>
            </w:pPr>
            <w:r w:rsidRPr="008F5DD1">
              <w:rPr>
                <w:rFonts w:cs="Arial"/>
                <w:b/>
                <w:szCs w:val="20"/>
              </w:rPr>
              <w:t>Before school</w:t>
            </w:r>
          </w:p>
        </w:tc>
        <w:tc>
          <w:tcPr>
            <w:tcW w:w="1559" w:type="dxa"/>
            <w:shd w:val="clear" w:color="auto" w:fill="auto"/>
            <w:tcMar>
              <w:top w:w="113" w:type="dxa"/>
              <w:bottom w:w="113" w:type="dxa"/>
            </w:tcMar>
          </w:tcPr>
          <w:p w14:paraId="0C36B252" w14:textId="77777777" w:rsidR="00EC6258" w:rsidRPr="008F5DD1" w:rsidRDefault="00EC6258" w:rsidP="0091692C">
            <w:pPr>
              <w:rPr>
                <w:rFonts w:cs="Arial"/>
                <w:szCs w:val="20"/>
              </w:rPr>
            </w:pPr>
          </w:p>
        </w:tc>
        <w:tc>
          <w:tcPr>
            <w:tcW w:w="1560" w:type="dxa"/>
            <w:shd w:val="clear" w:color="auto" w:fill="auto"/>
            <w:tcMar>
              <w:top w:w="113" w:type="dxa"/>
              <w:bottom w:w="113" w:type="dxa"/>
            </w:tcMar>
          </w:tcPr>
          <w:p w14:paraId="2963BC2C" w14:textId="77777777" w:rsidR="00EC6258" w:rsidRPr="008F5DD1" w:rsidRDefault="00EC6258" w:rsidP="0091692C">
            <w:pPr>
              <w:rPr>
                <w:rFonts w:cs="Arial"/>
                <w:szCs w:val="20"/>
              </w:rPr>
            </w:pPr>
          </w:p>
        </w:tc>
        <w:tc>
          <w:tcPr>
            <w:tcW w:w="1559" w:type="dxa"/>
            <w:shd w:val="clear" w:color="auto" w:fill="auto"/>
            <w:tcMar>
              <w:top w:w="113" w:type="dxa"/>
              <w:bottom w:w="113" w:type="dxa"/>
            </w:tcMar>
          </w:tcPr>
          <w:p w14:paraId="7236A94A" w14:textId="77777777" w:rsidR="00EC6258" w:rsidRPr="008F5DD1" w:rsidRDefault="00EC6258" w:rsidP="0091692C">
            <w:pPr>
              <w:rPr>
                <w:rFonts w:cs="Arial"/>
                <w:szCs w:val="20"/>
              </w:rPr>
            </w:pPr>
          </w:p>
        </w:tc>
        <w:tc>
          <w:tcPr>
            <w:tcW w:w="1559" w:type="dxa"/>
            <w:shd w:val="clear" w:color="auto" w:fill="auto"/>
            <w:tcMar>
              <w:top w:w="113" w:type="dxa"/>
              <w:bottom w:w="113" w:type="dxa"/>
            </w:tcMar>
          </w:tcPr>
          <w:p w14:paraId="36097CC3" w14:textId="77777777" w:rsidR="00EC6258" w:rsidRPr="008F5DD1" w:rsidRDefault="00EC6258" w:rsidP="0091692C">
            <w:pPr>
              <w:rPr>
                <w:rStyle w:val="CommentReference"/>
              </w:rPr>
            </w:pPr>
          </w:p>
        </w:tc>
        <w:tc>
          <w:tcPr>
            <w:tcW w:w="1560" w:type="dxa"/>
            <w:shd w:val="clear" w:color="auto" w:fill="auto"/>
            <w:tcMar>
              <w:top w:w="113" w:type="dxa"/>
              <w:bottom w:w="113" w:type="dxa"/>
            </w:tcMar>
          </w:tcPr>
          <w:p w14:paraId="25040881" w14:textId="77777777" w:rsidR="00EC6258" w:rsidRPr="008F5DD1" w:rsidRDefault="00EC6258" w:rsidP="0091692C">
            <w:pPr>
              <w:rPr>
                <w:rFonts w:cs="Arial"/>
                <w:szCs w:val="20"/>
              </w:rPr>
            </w:pPr>
          </w:p>
        </w:tc>
      </w:tr>
      <w:tr w:rsidR="008F5DD1" w:rsidRPr="008F5DD1" w14:paraId="409C0B91" w14:textId="77777777" w:rsidTr="0091692C">
        <w:trPr>
          <w:cantSplit/>
          <w:trHeight w:val="232"/>
        </w:trPr>
        <w:tc>
          <w:tcPr>
            <w:tcW w:w="1559" w:type="dxa"/>
            <w:shd w:val="clear" w:color="auto" w:fill="auto"/>
            <w:tcMar>
              <w:top w:w="113" w:type="dxa"/>
              <w:bottom w:w="113" w:type="dxa"/>
            </w:tcMar>
            <w:hideMark/>
          </w:tcPr>
          <w:p w14:paraId="391EA9DB" w14:textId="77777777" w:rsidR="00EC6258" w:rsidRPr="008F5DD1" w:rsidRDefault="00EC6258" w:rsidP="0091692C">
            <w:pPr>
              <w:jc w:val="center"/>
              <w:rPr>
                <w:rFonts w:cs="Arial"/>
                <w:b/>
                <w:szCs w:val="20"/>
              </w:rPr>
            </w:pPr>
            <w:r w:rsidRPr="008F5DD1">
              <w:rPr>
                <w:rFonts w:cs="Arial"/>
                <w:b/>
                <w:szCs w:val="20"/>
              </w:rPr>
              <w:t>After school</w:t>
            </w:r>
          </w:p>
        </w:tc>
        <w:tc>
          <w:tcPr>
            <w:tcW w:w="1559" w:type="dxa"/>
            <w:shd w:val="clear" w:color="auto" w:fill="auto"/>
            <w:tcMar>
              <w:top w:w="113" w:type="dxa"/>
              <w:bottom w:w="113" w:type="dxa"/>
            </w:tcMar>
          </w:tcPr>
          <w:p w14:paraId="686708FA" w14:textId="77777777" w:rsidR="00EC6258" w:rsidRPr="008F5DD1" w:rsidRDefault="00EC6258" w:rsidP="0091692C">
            <w:pPr>
              <w:rPr>
                <w:rFonts w:cs="Arial"/>
                <w:szCs w:val="20"/>
              </w:rPr>
            </w:pPr>
          </w:p>
        </w:tc>
        <w:tc>
          <w:tcPr>
            <w:tcW w:w="1560" w:type="dxa"/>
            <w:shd w:val="clear" w:color="auto" w:fill="auto"/>
            <w:tcMar>
              <w:top w:w="113" w:type="dxa"/>
              <w:bottom w:w="113" w:type="dxa"/>
            </w:tcMar>
          </w:tcPr>
          <w:p w14:paraId="53D05787" w14:textId="77777777" w:rsidR="00EC6258" w:rsidRPr="008F5DD1" w:rsidRDefault="00EC6258" w:rsidP="0091692C">
            <w:pPr>
              <w:rPr>
                <w:rFonts w:cs="Arial"/>
                <w:szCs w:val="20"/>
              </w:rPr>
            </w:pPr>
          </w:p>
        </w:tc>
        <w:tc>
          <w:tcPr>
            <w:tcW w:w="1559" w:type="dxa"/>
            <w:shd w:val="clear" w:color="auto" w:fill="auto"/>
            <w:tcMar>
              <w:top w:w="113" w:type="dxa"/>
              <w:bottom w:w="113" w:type="dxa"/>
            </w:tcMar>
          </w:tcPr>
          <w:p w14:paraId="7ABAC7C8" w14:textId="77777777" w:rsidR="00EC6258" w:rsidRPr="008F5DD1" w:rsidRDefault="00EC6258" w:rsidP="0091692C">
            <w:pPr>
              <w:rPr>
                <w:rFonts w:cs="Arial"/>
                <w:szCs w:val="20"/>
              </w:rPr>
            </w:pPr>
          </w:p>
        </w:tc>
        <w:tc>
          <w:tcPr>
            <w:tcW w:w="1559" w:type="dxa"/>
            <w:shd w:val="clear" w:color="auto" w:fill="auto"/>
            <w:tcMar>
              <w:top w:w="113" w:type="dxa"/>
              <w:bottom w:w="113" w:type="dxa"/>
            </w:tcMar>
          </w:tcPr>
          <w:p w14:paraId="6A8F3984" w14:textId="77777777" w:rsidR="00EC6258" w:rsidRPr="008F5DD1" w:rsidRDefault="00EC6258" w:rsidP="0091692C">
            <w:pPr>
              <w:rPr>
                <w:rStyle w:val="CommentReference"/>
              </w:rPr>
            </w:pPr>
          </w:p>
        </w:tc>
        <w:tc>
          <w:tcPr>
            <w:tcW w:w="1560" w:type="dxa"/>
            <w:shd w:val="clear" w:color="auto" w:fill="auto"/>
            <w:tcMar>
              <w:top w:w="113" w:type="dxa"/>
              <w:bottom w:w="113" w:type="dxa"/>
            </w:tcMar>
          </w:tcPr>
          <w:p w14:paraId="139E7285" w14:textId="77777777" w:rsidR="00EC6258" w:rsidRPr="008F5DD1" w:rsidRDefault="00EC6258" w:rsidP="0091692C">
            <w:pPr>
              <w:rPr>
                <w:rFonts w:cs="Arial"/>
                <w:szCs w:val="20"/>
              </w:rPr>
            </w:pPr>
          </w:p>
        </w:tc>
      </w:tr>
      <w:tr w:rsidR="008F5DD1" w:rsidRPr="008F5DD1" w14:paraId="55B4A33C" w14:textId="77777777" w:rsidTr="0091692C">
        <w:trPr>
          <w:cantSplit/>
          <w:trHeight w:val="232"/>
        </w:trPr>
        <w:tc>
          <w:tcPr>
            <w:tcW w:w="1559" w:type="dxa"/>
            <w:shd w:val="clear" w:color="auto" w:fill="auto"/>
            <w:tcMar>
              <w:top w:w="113" w:type="dxa"/>
              <w:bottom w:w="113" w:type="dxa"/>
            </w:tcMar>
            <w:hideMark/>
          </w:tcPr>
          <w:p w14:paraId="3D749CCE" w14:textId="77777777" w:rsidR="00EC6258" w:rsidRPr="008F5DD1" w:rsidRDefault="00EC6258" w:rsidP="0091692C">
            <w:pPr>
              <w:jc w:val="center"/>
              <w:rPr>
                <w:rFonts w:cs="Arial"/>
                <w:b/>
                <w:szCs w:val="20"/>
              </w:rPr>
            </w:pPr>
            <w:r w:rsidRPr="008F5DD1">
              <w:rPr>
                <w:rFonts w:cs="Arial"/>
                <w:b/>
                <w:szCs w:val="20"/>
              </w:rPr>
              <w:t>Lunchtimes</w:t>
            </w:r>
          </w:p>
        </w:tc>
        <w:tc>
          <w:tcPr>
            <w:tcW w:w="1559" w:type="dxa"/>
            <w:shd w:val="clear" w:color="auto" w:fill="auto"/>
            <w:tcMar>
              <w:top w:w="113" w:type="dxa"/>
              <w:bottom w:w="113" w:type="dxa"/>
            </w:tcMar>
          </w:tcPr>
          <w:p w14:paraId="3DB07097" w14:textId="77777777" w:rsidR="00EC6258" w:rsidRPr="008F5DD1" w:rsidRDefault="00EC6258" w:rsidP="0091692C">
            <w:pPr>
              <w:rPr>
                <w:rFonts w:cs="Arial"/>
                <w:szCs w:val="20"/>
              </w:rPr>
            </w:pPr>
          </w:p>
        </w:tc>
        <w:tc>
          <w:tcPr>
            <w:tcW w:w="1560" w:type="dxa"/>
            <w:shd w:val="clear" w:color="auto" w:fill="auto"/>
            <w:tcMar>
              <w:top w:w="113" w:type="dxa"/>
              <w:bottom w:w="113" w:type="dxa"/>
            </w:tcMar>
          </w:tcPr>
          <w:p w14:paraId="34DC1DF5" w14:textId="77777777" w:rsidR="00EC6258" w:rsidRPr="008F5DD1" w:rsidRDefault="00EC6258" w:rsidP="0091692C">
            <w:pPr>
              <w:rPr>
                <w:rFonts w:cs="Arial"/>
                <w:szCs w:val="20"/>
              </w:rPr>
            </w:pPr>
          </w:p>
        </w:tc>
        <w:tc>
          <w:tcPr>
            <w:tcW w:w="1559" w:type="dxa"/>
            <w:shd w:val="clear" w:color="auto" w:fill="auto"/>
            <w:tcMar>
              <w:top w:w="113" w:type="dxa"/>
              <w:bottom w:w="113" w:type="dxa"/>
            </w:tcMar>
          </w:tcPr>
          <w:p w14:paraId="7B761651" w14:textId="77777777" w:rsidR="00EC6258" w:rsidRPr="008F5DD1" w:rsidRDefault="00EC6258" w:rsidP="0091692C">
            <w:pPr>
              <w:rPr>
                <w:rFonts w:cs="Arial"/>
                <w:szCs w:val="20"/>
              </w:rPr>
            </w:pPr>
          </w:p>
        </w:tc>
        <w:tc>
          <w:tcPr>
            <w:tcW w:w="1559" w:type="dxa"/>
            <w:shd w:val="clear" w:color="auto" w:fill="auto"/>
            <w:tcMar>
              <w:top w:w="113" w:type="dxa"/>
              <w:bottom w:w="113" w:type="dxa"/>
            </w:tcMar>
          </w:tcPr>
          <w:p w14:paraId="7C432B37" w14:textId="77777777" w:rsidR="00EC6258" w:rsidRPr="008F5DD1" w:rsidRDefault="00EC6258" w:rsidP="0091692C">
            <w:pPr>
              <w:rPr>
                <w:rStyle w:val="CommentReference"/>
              </w:rPr>
            </w:pPr>
          </w:p>
        </w:tc>
        <w:tc>
          <w:tcPr>
            <w:tcW w:w="1560" w:type="dxa"/>
            <w:shd w:val="clear" w:color="auto" w:fill="auto"/>
            <w:tcMar>
              <w:top w:w="113" w:type="dxa"/>
              <w:bottom w:w="113" w:type="dxa"/>
            </w:tcMar>
          </w:tcPr>
          <w:p w14:paraId="37DDDEAF" w14:textId="77777777" w:rsidR="00EC6258" w:rsidRPr="008F5DD1" w:rsidRDefault="00EC6258" w:rsidP="0091692C">
            <w:pPr>
              <w:rPr>
                <w:rFonts w:cs="Arial"/>
                <w:szCs w:val="20"/>
              </w:rPr>
            </w:pPr>
          </w:p>
        </w:tc>
      </w:tr>
      <w:tr w:rsidR="008F5DD1" w:rsidRPr="008F5DD1" w14:paraId="2DB0EEA7" w14:textId="77777777" w:rsidTr="0091692C">
        <w:trPr>
          <w:cantSplit/>
          <w:trHeight w:val="232"/>
        </w:trPr>
        <w:tc>
          <w:tcPr>
            <w:tcW w:w="4678" w:type="dxa"/>
            <w:gridSpan w:val="3"/>
            <w:shd w:val="clear" w:color="auto" w:fill="auto"/>
            <w:tcMar>
              <w:top w:w="113" w:type="dxa"/>
              <w:bottom w:w="113" w:type="dxa"/>
            </w:tcMar>
            <w:hideMark/>
          </w:tcPr>
          <w:p w14:paraId="0DE70F77" w14:textId="77777777" w:rsidR="00EC6258" w:rsidRPr="008F5DD1" w:rsidRDefault="00EC6258" w:rsidP="0091692C">
            <w:pPr>
              <w:rPr>
                <w:rFonts w:cs="Arial"/>
                <w:b/>
                <w:szCs w:val="20"/>
              </w:rPr>
            </w:pPr>
            <w:r w:rsidRPr="008F5DD1">
              <w:rPr>
                <w:rFonts w:cs="Arial"/>
                <w:b/>
                <w:szCs w:val="20"/>
              </w:rPr>
              <w:t>How many hours per week/month can you volunteer?</w:t>
            </w:r>
          </w:p>
        </w:tc>
        <w:tc>
          <w:tcPr>
            <w:tcW w:w="4678" w:type="dxa"/>
            <w:gridSpan w:val="3"/>
            <w:shd w:val="clear" w:color="auto" w:fill="auto"/>
            <w:tcMar>
              <w:top w:w="113" w:type="dxa"/>
              <w:bottom w:w="113" w:type="dxa"/>
            </w:tcMar>
          </w:tcPr>
          <w:p w14:paraId="7448F376" w14:textId="77777777" w:rsidR="00EC6258" w:rsidRPr="008F5DD1" w:rsidRDefault="00EC6258" w:rsidP="0091692C">
            <w:pPr>
              <w:rPr>
                <w:rFonts w:cs="Arial"/>
                <w:szCs w:val="20"/>
              </w:rPr>
            </w:pPr>
          </w:p>
        </w:tc>
      </w:tr>
      <w:tr w:rsidR="00EC6258" w:rsidRPr="008F5DD1" w14:paraId="5D331607" w14:textId="77777777" w:rsidTr="0091692C">
        <w:trPr>
          <w:cantSplit/>
          <w:trHeight w:val="232"/>
        </w:trPr>
        <w:tc>
          <w:tcPr>
            <w:tcW w:w="4678" w:type="dxa"/>
            <w:gridSpan w:val="3"/>
            <w:shd w:val="clear" w:color="auto" w:fill="auto"/>
            <w:tcMar>
              <w:top w:w="113" w:type="dxa"/>
              <w:bottom w:w="113" w:type="dxa"/>
            </w:tcMar>
            <w:hideMark/>
          </w:tcPr>
          <w:p w14:paraId="77C04F03" w14:textId="77777777" w:rsidR="00EC6258" w:rsidRPr="008F5DD1" w:rsidRDefault="00EC6258" w:rsidP="0091692C">
            <w:pPr>
              <w:rPr>
                <w:rFonts w:cs="Arial"/>
                <w:b/>
                <w:szCs w:val="20"/>
              </w:rPr>
            </w:pPr>
            <w:r w:rsidRPr="008F5DD1">
              <w:rPr>
                <w:rFonts w:cs="Arial"/>
                <w:b/>
                <w:szCs w:val="20"/>
              </w:rPr>
              <w:t>Can you commit to at least 1 term?</w:t>
            </w:r>
          </w:p>
        </w:tc>
        <w:tc>
          <w:tcPr>
            <w:tcW w:w="4678" w:type="dxa"/>
            <w:gridSpan w:val="3"/>
            <w:shd w:val="clear" w:color="auto" w:fill="auto"/>
            <w:tcMar>
              <w:top w:w="113" w:type="dxa"/>
              <w:bottom w:w="113" w:type="dxa"/>
            </w:tcMar>
          </w:tcPr>
          <w:p w14:paraId="27A417D5" w14:textId="77777777" w:rsidR="00EC6258" w:rsidRPr="008F5DD1" w:rsidRDefault="00EC6258" w:rsidP="0091692C">
            <w:pPr>
              <w:rPr>
                <w:rFonts w:cs="Arial"/>
                <w:szCs w:val="20"/>
              </w:rPr>
            </w:pPr>
          </w:p>
        </w:tc>
      </w:tr>
    </w:tbl>
    <w:p w14:paraId="0BE0E79B" w14:textId="77777777" w:rsidR="00EC6258" w:rsidRPr="008F5DD1" w:rsidRDefault="00EC6258" w:rsidP="00EC6258"/>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9356"/>
      </w:tblGrid>
      <w:tr w:rsidR="008F5DD1" w:rsidRPr="008F5DD1" w14:paraId="06F6011F" w14:textId="77777777" w:rsidTr="0091692C">
        <w:trPr>
          <w:trHeight w:val="27"/>
          <w:tblHeader/>
        </w:trPr>
        <w:tc>
          <w:tcPr>
            <w:tcW w:w="9356" w:type="dxa"/>
            <w:tcBorders>
              <w:top w:val="nil"/>
              <w:left w:val="nil"/>
              <w:bottom w:val="nil"/>
              <w:right w:val="nil"/>
              <w:tl2br w:val="nil"/>
              <w:tr2bl w:val="nil"/>
            </w:tcBorders>
            <w:shd w:val="clear" w:color="auto" w:fill="12263F"/>
            <w:tcMar>
              <w:top w:w="113" w:type="dxa"/>
              <w:bottom w:w="113" w:type="dxa"/>
            </w:tcMar>
            <w:hideMark/>
          </w:tcPr>
          <w:p w14:paraId="4E21EFB6" w14:textId="77777777" w:rsidR="00EC6258" w:rsidRPr="008F5DD1" w:rsidRDefault="00EC6258" w:rsidP="0091692C">
            <w:pPr>
              <w:suppressAutoHyphens/>
              <w:jc w:val="center"/>
              <w:rPr>
                <w:b/>
                <w:caps/>
                <w:sz w:val="24"/>
              </w:rPr>
            </w:pPr>
            <w:r w:rsidRPr="008F5DD1">
              <w:rPr>
                <w:b/>
                <w:caps/>
                <w:sz w:val="24"/>
              </w:rPr>
              <w:lastRenderedPageBreak/>
              <w:t>Experience and qualifications</w:t>
            </w:r>
          </w:p>
        </w:tc>
      </w:tr>
      <w:tr w:rsidR="008F5DD1" w:rsidRPr="008F5DD1" w14:paraId="59165D92" w14:textId="77777777" w:rsidTr="0091692C">
        <w:trPr>
          <w:cantSplit/>
        </w:trPr>
        <w:tc>
          <w:tcPr>
            <w:tcW w:w="9356" w:type="dxa"/>
            <w:shd w:val="clear" w:color="auto" w:fill="auto"/>
            <w:tcMar>
              <w:top w:w="113" w:type="dxa"/>
              <w:bottom w:w="113" w:type="dxa"/>
            </w:tcMar>
            <w:hideMark/>
          </w:tcPr>
          <w:p w14:paraId="2695BA3C" w14:textId="77777777" w:rsidR="00EC6258" w:rsidRPr="008F5DD1" w:rsidRDefault="00EC6258" w:rsidP="0091692C">
            <w:pPr>
              <w:jc w:val="center"/>
              <w:rPr>
                <w:rFonts w:cs="Arial"/>
                <w:b/>
                <w:szCs w:val="20"/>
              </w:rPr>
            </w:pPr>
            <w:r w:rsidRPr="008F5DD1">
              <w:rPr>
                <w:rFonts w:cs="Arial"/>
                <w:b/>
                <w:szCs w:val="20"/>
              </w:rPr>
              <w:t>Do you have experience working as a volunteer, especially with children? If yes, please include details in the box below.</w:t>
            </w:r>
          </w:p>
        </w:tc>
      </w:tr>
      <w:tr w:rsidR="008F5DD1" w:rsidRPr="008F5DD1" w14:paraId="79BF3C74" w14:textId="77777777" w:rsidTr="0091692C">
        <w:trPr>
          <w:cantSplit/>
          <w:trHeight w:val="1771"/>
        </w:trPr>
        <w:tc>
          <w:tcPr>
            <w:tcW w:w="9356" w:type="dxa"/>
            <w:shd w:val="clear" w:color="auto" w:fill="auto"/>
            <w:tcMar>
              <w:top w:w="113" w:type="dxa"/>
              <w:bottom w:w="113" w:type="dxa"/>
            </w:tcMar>
          </w:tcPr>
          <w:p w14:paraId="4A1098B5" w14:textId="77777777" w:rsidR="00EC6258" w:rsidRPr="008F5DD1" w:rsidRDefault="00EC6258" w:rsidP="0091692C">
            <w:pPr>
              <w:rPr>
                <w:rFonts w:cs="Arial"/>
                <w:szCs w:val="20"/>
              </w:rPr>
            </w:pPr>
          </w:p>
        </w:tc>
      </w:tr>
      <w:tr w:rsidR="008F5DD1" w:rsidRPr="008F5DD1" w14:paraId="02D9AF71" w14:textId="77777777" w:rsidTr="0091692C">
        <w:trPr>
          <w:cantSplit/>
        </w:trPr>
        <w:tc>
          <w:tcPr>
            <w:tcW w:w="9356" w:type="dxa"/>
            <w:shd w:val="clear" w:color="auto" w:fill="auto"/>
            <w:tcMar>
              <w:top w:w="113" w:type="dxa"/>
              <w:bottom w:w="113" w:type="dxa"/>
            </w:tcMar>
            <w:hideMark/>
          </w:tcPr>
          <w:p w14:paraId="387F3324" w14:textId="77777777" w:rsidR="00EC6258" w:rsidRPr="008F5DD1" w:rsidRDefault="00EC6258" w:rsidP="0091692C">
            <w:pPr>
              <w:jc w:val="center"/>
              <w:rPr>
                <w:rFonts w:cs="Arial"/>
                <w:b/>
                <w:szCs w:val="20"/>
              </w:rPr>
            </w:pPr>
            <w:r w:rsidRPr="008F5DD1">
              <w:rPr>
                <w:rFonts w:cs="Arial"/>
                <w:b/>
                <w:szCs w:val="20"/>
              </w:rPr>
              <w:t xml:space="preserve">Why would you like to volunteer at </w:t>
            </w:r>
            <w:proofErr w:type="spellStart"/>
            <w:r w:rsidR="007B52BF" w:rsidRPr="008F5DD1">
              <w:rPr>
                <w:rStyle w:val="1bodycopy10ptChar"/>
                <w:b/>
              </w:rPr>
              <w:t>Todwick</w:t>
            </w:r>
            <w:proofErr w:type="spellEnd"/>
            <w:r w:rsidR="007B52BF" w:rsidRPr="008F5DD1">
              <w:rPr>
                <w:rStyle w:val="1bodycopy10ptChar"/>
                <w:b/>
              </w:rPr>
              <w:t xml:space="preserve"> Primary School</w:t>
            </w:r>
          </w:p>
        </w:tc>
      </w:tr>
      <w:tr w:rsidR="008F5DD1" w:rsidRPr="008F5DD1" w14:paraId="60C05A30" w14:textId="77777777" w:rsidTr="0091692C">
        <w:trPr>
          <w:cantSplit/>
          <w:trHeight w:val="3803"/>
        </w:trPr>
        <w:tc>
          <w:tcPr>
            <w:tcW w:w="9356" w:type="dxa"/>
            <w:shd w:val="clear" w:color="auto" w:fill="auto"/>
            <w:tcMar>
              <w:top w:w="113" w:type="dxa"/>
              <w:bottom w:w="113" w:type="dxa"/>
            </w:tcMar>
          </w:tcPr>
          <w:p w14:paraId="742C40D6" w14:textId="77777777" w:rsidR="00EC6258" w:rsidRPr="008F5DD1" w:rsidRDefault="00EC6258" w:rsidP="0091692C">
            <w:pPr>
              <w:rPr>
                <w:rFonts w:cs="Arial"/>
                <w:szCs w:val="20"/>
              </w:rPr>
            </w:pPr>
          </w:p>
        </w:tc>
      </w:tr>
      <w:tr w:rsidR="008F5DD1" w:rsidRPr="008F5DD1" w14:paraId="0C968628" w14:textId="77777777" w:rsidTr="0091692C">
        <w:trPr>
          <w:cantSplit/>
          <w:trHeight w:val="573"/>
        </w:trPr>
        <w:tc>
          <w:tcPr>
            <w:tcW w:w="9356" w:type="dxa"/>
            <w:shd w:val="clear" w:color="auto" w:fill="auto"/>
            <w:tcMar>
              <w:top w:w="113" w:type="dxa"/>
              <w:bottom w:w="113" w:type="dxa"/>
            </w:tcMar>
            <w:hideMark/>
          </w:tcPr>
          <w:p w14:paraId="4E50CB5D" w14:textId="77777777" w:rsidR="00EC6258" w:rsidRPr="008F5DD1" w:rsidRDefault="00EC6258" w:rsidP="0091692C">
            <w:pPr>
              <w:jc w:val="center"/>
              <w:rPr>
                <w:rFonts w:cs="Arial"/>
                <w:b/>
                <w:szCs w:val="20"/>
              </w:rPr>
            </w:pPr>
            <w:r w:rsidRPr="008F5DD1">
              <w:rPr>
                <w:rFonts w:cs="Arial"/>
                <w:b/>
                <w:szCs w:val="20"/>
              </w:rPr>
              <w:t>Do you have any particular skills, employment experience or hobbies you would like to share with the school? (For example, languages spoken, sports, scouting, etc.)</w:t>
            </w:r>
          </w:p>
        </w:tc>
      </w:tr>
      <w:tr w:rsidR="008F5DD1" w:rsidRPr="008F5DD1" w14:paraId="33304C1C" w14:textId="77777777" w:rsidTr="0091692C">
        <w:trPr>
          <w:cantSplit/>
          <w:trHeight w:val="3318"/>
        </w:trPr>
        <w:tc>
          <w:tcPr>
            <w:tcW w:w="9356" w:type="dxa"/>
            <w:shd w:val="clear" w:color="auto" w:fill="auto"/>
            <w:tcMar>
              <w:top w:w="113" w:type="dxa"/>
              <w:bottom w:w="113" w:type="dxa"/>
            </w:tcMar>
          </w:tcPr>
          <w:p w14:paraId="05A55812" w14:textId="77777777" w:rsidR="00EC6258" w:rsidRPr="008F5DD1" w:rsidRDefault="00EC6258" w:rsidP="0091692C">
            <w:pPr>
              <w:jc w:val="center"/>
              <w:rPr>
                <w:rFonts w:cs="Arial"/>
                <w:b/>
                <w:szCs w:val="20"/>
              </w:rPr>
            </w:pPr>
          </w:p>
        </w:tc>
      </w:tr>
      <w:tr w:rsidR="008F5DD1" w:rsidRPr="008F5DD1" w14:paraId="01767626" w14:textId="77777777" w:rsidTr="0091692C">
        <w:trPr>
          <w:cantSplit/>
          <w:trHeight w:val="435"/>
        </w:trPr>
        <w:tc>
          <w:tcPr>
            <w:tcW w:w="9356" w:type="dxa"/>
            <w:shd w:val="clear" w:color="auto" w:fill="auto"/>
            <w:tcMar>
              <w:top w:w="113" w:type="dxa"/>
              <w:bottom w:w="113" w:type="dxa"/>
            </w:tcMar>
            <w:hideMark/>
          </w:tcPr>
          <w:p w14:paraId="5EE49008" w14:textId="77777777" w:rsidR="00EC6258" w:rsidRPr="008F5DD1" w:rsidRDefault="00EC6258" w:rsidP="0091692C">
            <w:pPr>
              <w:jc w:val="center"/>
              <w:rPr>
                <w:rFonts w:cs="Arial"/>
                <w:b/>
                <w:szCs w:val="20"/>
              </w:rPr>
            </w:pPr>
            <w:r w:rsidRPr="008F5DD1">
              <w:rPr>
                <w:rFonts w:cs="Arial"/>
                <w:b/>
                <w:szCs w:val="20"/>
              </w:rPr>
              <w:t>Do you have any relevant qualifications?</w:t>
            </w:r>
          </w:p>
        </w:tc>
      </w:tr>
      <w:tr w:rsidR="00EC6258" w:rsidRPr="008F5DD1" w14:paraId="52FB9AC6" w14:textId="77777777" w:rsidTr="0091692C">
        <w:trPr>
          <w:cantSplit/>
          <w:trHeight w:val="3266"/>
        </w:trPr>
        <w:tc>
          <w:tcPr>
            <w:tcW w:w="9356" w:type="dxa"/>
            <w:shd w:val="clear" w:color="auto" w:fill="auto"/>
            <w:tcMar>
              <w:top w:w="113" w:type="dxa"/>
              <w:bottom w:w="113" w:type="dxa"/>
            </w:tcMar>
          </w:tcPr>
          <w:p w14:paraId="389F5138" w14:textId="77777777" w:rsidR="00EC6258" w:rsidRPr="008F5DD1" w:rsidRDefault="00EC6258" w:rsidP="0091692C">
            <w:pPr>
              <w:jc w:val="center"/>
              <w:rPr>
                <w:rFonts w:cs="Arial"/>
                <w:b/>
                <w:szCs w:val="20"/>
              </w:rPr>
            </w:pPr>
          </w:p>
        </w:tc>
      </w:tr>
    </w:tbl>
    <w:p w14:paraId="196D8389" w14:textId="77777777" w:rsidR="00EC6258" w:rsidRPr="008F5DD1" w:rsidRDefault="00EC6258" w:rsidP="00EC6258"/>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674"/>
        <w:gridCol w:w="4682"/>
      </w:tblGrid>
      <w:tr w:rsidR="008F5DD1" w:rsidRPr="008F5DD1" w14:paraId="745DF861" w14:textId="77777777" w:rsidTr="0091692C">
        <w:trPr>
          <w:cantSplit/>
          <w:trHeight w:val="27"/>
        </w:trPr>
        <w:tc>
          <w:tcPr>
            <w:tcW w:w="9356" w:type="dxa"/>
            <w:gridSpan w:val="2"/>
            <w:shd w:val="clear" w:color="auto" w:fill="auto"/>
            <w:tcMar>
              <w:top w:w="113" w:type="dxa"/>
              <w:bottom w:w="113" w:type="dxa"/>
            </w:tcMar>
            <w:hideMark/>
          </w:tcPr>
          <w:p w14:paraId="195BDDF0" w14:textId="77777777" w:rsidR="00EC6258" w:rsidRPr="008F5DD1" w:rsidRDefault="00EC6258" w:rsidP="0091692C">
            <w:pPr>
              <w:suppressAutoHyphens/>
              <w:jc w:val="center"/>
              <w:rPr>
                <w:b/>
                <w:caps/>
                <w:sz w:val="24"/>
              </w:rPr>
            </w:pPr>
            <w:r w:rsidRPr="008F5DD1">
              <w:rPr>
                <w:b/>
                <w:caps/>
                <w:sz w:val="24"/>
              </w:rPr>
              <w:t>Preferences</w:t>
            </w:r>
          </w:p>
        </w:tc>
      </w:tr>
      <w:tr w:rsidR="008F5DD1" w:rsidRPr="008F5DD1" w14:paraId="1F486A91" w14:textId="77777777" w:rsidTr="0091692C">
        <w:trPr>
          <w:cantSplit/>
        </w:trPr>
        <w:tc>
          <w:tcPr>
            <w:tcW w:w="4674" w:type="dxa"/>
            <w:shd w:val="clear" w:color="auto" w:fill="auto"/>
            <w:tcMar>
              <w:top w:w="113" w:type="dxa"/>
              <w:bottom w:w="113" w:type="dxa"/>
            </w:tcMar>
            <w:hideMark/>
          </w:tcPr>
          <w:p w14:paraId="540EAA48" w14:textId="77777777" w:rsidR="00EC6258" w:rsidRPr="008F5DD1" w:rsidRDefault="00EC6258" w:rsidP="0091692C">
            <w:pPr>
              <w:rPr>
                <w:rFonts w:cs="Arial"/>
                <w:szCs w:val="20"/>
              </w:rPr>
            </w:pPr>
            <w:r w:rsidRPr="008F5DD1">
              <w:rPr>
                <w:rFonts w:cs="Arial"/>
                <w:szCs w:val="20"/>
              </w:rPr>
              <w:t xml:space="preserve">What </w:t>
            </w:r>
            <w:r w:rsidRPr="008F5DD1">
              <w:rPr>
                <w:rStyle w:val="1bodycopy10ptChar"/>
              </w:rPr>
              <w:t>[age group/department/etc.]</w:t>
            </w:r>
            <w:r w:rsidRPr="008F5DD1">
              <w:rPr>
                <w:rFonts w:cs="Arial"/>
                <w:szCs w:val="20"/>
              </w:rPr>
              <w:t xml:space="preserve"> would you prefer to work with?</w:t>
            </w:r>
          </w:p>
        </w:tc>
        <w:tc>
          <w:tcPr>
            <w:tcW w:w="4682" w:type="dxa"/>
            <w:shd w:val="clear" w:color="auto" w:fill="auto"/>
            <w:tcMar>
              <w:top w:w="113" w:type="dxa"/>
              <w:bottom w:w="113" w:type="dxa"/>
            </w:tcMar>
          </w:tcPr>
          <w:p w14:paraId="51A76E89" w14:textId="77777777" w:rsidR="00EC6258" w:rsidRPr="008F5DD1" w:rsidRDefault="00EC6258" w:rsidP="0091692C">
            <w:pPr>
              <w:rPr>
                <w:rFonts w:cs="Arial"/>
                <w:szCs w:val="20"/>
              </w:rPr>
            </w:pPr>
          </w:p>
        </w:tc>
      </w:tr>
      <w:tr w:rsidR="00EC6258" w:rsidRPr="008F5DD1" w14:paraId="3F0814F3" w14:textId="77777777" w:rsidTr="0091692C">
        <w:trPr>
          <w:cantSplit/>
        </w:trPr>
        <w:tc>
          <w:tcPr>
            <w:tcW w:w="4674" w:type="dxa"/>
            <w:shd w:val="clear" w:color="auto" w:fill="auto"/>
            <w:tcMar>
              <w:top w:w="113" w:type="dxa"/>
              <w:bottom w:w="113" w:type="dxa"/>
            </w:tcMar>
            <w:hideMark/>
          </w:tcPr>
          <w:p w14:paraId="382D0CA0" w14:textId="77777777" w:rsidR="00EC6258" w:rsidRPr="008F5DD1" w:rsidRDefault="00EC6258" w:rsidP="0091692C">
            <w:pPr>
              <w:rPr>
                <w:rFonts w:cs="Arial"/>
                <w:szCs w:val="20"/>
              </w:rPr>
            </w:pPr>
            <w:r w:rsidRPr="008F5DD1">
              <w:rPr>
                <w:rFonts w:cs="Arial"/>
                <w:szCs w:val="20"/>
              </w:rPr>
              <w:t xml:space="preserve">Would you prefer to work 1-on-1 or with a </w:t>
            </w:r>
            <w:r w:rsidRPr="008F5DD1">
              <w:rPr>
                <w:rFonts w:cs="Arial"/>
                <w:szCs w:val="20"/>
              </w:rPr>
              <w:br/>
              <w:t>small group?</w:t>
            </w:r>
          </w:p>
        </w:tc>
        <w:tc>
          <w:tcPr>
            <w:tcW w:w="4682" w:type="dxa"/>
            <w:shd w:val="clear" w:color="auto" w:fill="auto"/>
            <w:tcMar>
              <w:top w:w="113" w:type="dxa"/>
              <w:bottom w:w="113" w:type="dxa"/>
            </w:tcMar>
          </w:tcPr>
          <w:p w14:paraId="334A28B2" w14:textId="77777777" w:rsidR="00EC6258" w:rsidRPr="008F5DD1" w:rsidRDefault="00EC6258" w:rsidP="0091692C">
            <w:pPr>
              <w:rPr>
                <w:rFonts w:cs="Arial"/>
                <w:szCs w:val="20"/>
              </w:rPr>
            </w:pPr>
          </w:p>
        </w:tc>
      </w:tr>
    </w:tbl>
    <w:p w14:paraId="3418716A" w14:textId="77777777" w:rsidR="00EC6258" w:rsidRPr="008F5DD1" w:rsidRDefault="00EC6258" w:rsidP="00EC6258"/>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674"/>
        <w:gridCol w:w="4682"/>
      </w:tblGrid>
      <w:tr w:rsidR="008F5DD1" w:rsidRPr="008F5DD1" w14:paraId="78A03D8E" w14:textId="77777777" w:rsidTr="0091692C">
        <w:trPr>
          <w:trHeight w:val="27"/>
          <w:tblHeader/>
        </w:trPr>
        <w:tc>
          <w:tcPr>
            <w:tcW w:w="9356" w:type="dxa"/>
            <w:gridSpan w:val="2"/>
            <w:tcBorders>
              <w:top w:val="nil"/>
              <w:left w:val="nil"/>
              <w:bottom w:val="nil"/>
              <w:right w:val="nil"/>
              <w:tl2br w:val="nil"/>
              <w:tr2bl w:val="nil"/>
            </w:tcBorders>
            <w:shd w:val="clear" w:color="auto" w:fill="12263F"/>
            <w:tcMar>
              <w:top w:w="113" w:type="dxa"/>
              <w:bottom w:w="113" w:type="dxa"/>
            </w:tcMar>
            <w:hideMark/>
          </w:tcPr>
          <w:p w14:paraId="28C3BFC2" w14:textId="77777777" w:rsidR="00EC6258" w:rsidRPr="008F5DD1" w:rsidRDefault="00EC6258" w:rsidP="0091692C">
            <w:pPr>
              <w:suppressAutoHyphens/>
              <w:jc w:val="center"/>
              <w:rPr>
                <w:b/>
                <w:caps/>
                <w:sz w:val="24"/>
              </w:rPr>
            </w:pPr>
            <w:r w:rsidRPr="008F5DD1">
              <w:rPr>
                <w:b/>
                <w:caps/>
                <w:sz w:val="24"/>
              </w:rPr>
              <w:t>References</w:t>
            </w:r>
          </w:p>
        </w:tc>
      </w:tr>
      <w:tr w:rsidR="008F5DD1" w:rsidRPr="008F5DD1" w14:paraId="11809876" w14:textId="77777777" w:rsidTr="0091692C">
        <w:trPr>
          <w:cantSplit/>
        </w:trPr>
        <w:tc>
          <w:tcPr>
            <w:tcW w:w="9356" w:type="dxa"/>
            <w:gridSpan w:val="2"/>
            <w:shd w:val="clear" w:color="auto" w:fill="auto"/>
            <w:tcMar>
              <w:top w:w="113" w:type="dxa"/>
              <w:bottom w:w="113" w:type="dxa"/>
            </w:tcMar>
            <w:hideMark/>
          </w:tcPr>
          <w:p w14:paraId="366666C0" w14:textId="77777777" w:rsidR="00EC6258" w:rsidRPr="008F5DD1" w:rsidRDefault="00EC6258" w:rsidP="0091692C">
            <w:pPr>
              <w:jc w:val="center"/>
              <w:rPr>
                <w:rFonts w:cs="Arial"/>
                <w:b/>
                <w:szCs w:val="20"/>
              </w:rPr>
            </w:pPr>
            <w:r w:rsidRPr="008F5DD1">
              <w:rPr>
                <w:rFonts w:cs="Arial"/>
                <w:b/>
                <w:szCs w:val="20"/>
              </w:rPr>
              <w:t>Your placement as a volunteer may be subject to satisfactory references. Please give the details of 2 referees who can comment on your suitability (e.g. employers, colleagues, teachers, etc.).</w:t>
            </w:r>
          </w:p>
        </w:tc>
      </w:tr>
      <w:tr w:rsidR="008F5DD1" w:rsidRPr="008F5DD1" w14:paraId="3AB33E5F" w14:textId="77777777" w:rsidTr="0091692C">
        <w:trPr>
          <w:cantSplit/>
        </w:trPr>
        <w:tc>
          <w:tcPr>
            <w:tcW w:w="4674" w:type="dxa"/>
            <w:shd w:val="clear" w:color="auto" w:fill="auto"/>
            <w:tcMar>
              <w:top w:w="113" w:type="dxa"/>
              <w:bottom w:w="113" w:type="dxa"/>
            </w:tcMar>
            <w:hideMark/>
          </w:tcPr>
          <w:p w14:paraId="0D65B000" w14:textId="77777777" w:rsidR="00EC6258" w:rsidRPr="008F5DD1" w:rsidRDefault="00EC6258" w:rsidP="0091692C">
            <w:pPr>
              <w:rPr>
                <w:rFonts w:cs="Arial"/>
                <w:b/>
                <w:szCs w:val="20"/>
              </w:rPr>
            </w:pPr>
            <w:r w:rsidRPr="008F5DD1">
              <w:rPr>
                <w:rFonts w:cs="Arial"/>
                <w:b/>
                <w:szCs w:val="20"/>
              </w:rPr>
              <w:t xml:space="preserve">Name: </w:t>
            </w:r>
          </w:p>
        </w:tc>
        <w:tc>
          <w:tcPr>
            <w:tcW w:w="4682" w:type="dxa"/>
            <w:shd w:val="clear" w:color="auto" w:fill="auto"/>
            <w:tcMar>
              <w:top w:w="113" w:type="dxa"/>
              <w:bottom w:w="113" w:type="dxa"/>
            </w:tcMar>
            <w:hideMark/>
          </w:tcPr>
          <w:p w14:paraId="111DAE45" w14:textId="77777777" w:rsidR="00EC6258" w:rsidRPr="008F5DD1" w:rsidRDefault="00EC6258" w:rsidP="0091692C">
            <w:pPr>
              <w:rPr>
                <w:rFonts w:cs="Arial"/>
                <w:b/>
                <w:szCs w:val="20"/>
              </w:rPr>
            </w:pPr>
            <w:r w:rsidRPr="008F5DD1">
              <w:rPr>
                <w:rFonts w:cs="Arial"/>
                <w:b/>
                <w:szCs w:val="20"/>
              </w:rPr>
              <w:t>Name:</w:t>
            </w:r>
          </w:p>
        </w:tc>
      </w:tr>
      <w:tr w:rsidR="008F5DD1" w:rsidRPr="008F5DD1" w14:paraId="5D06006F" w14:textId="77777777" w:rsidTr="0091692C">
        <w:trPr>
          <w:cantSplit/>
        </w:trPr>
        <w:tc>
          <w:tcPr>
            <w:tcW w:w="4674" w:type="dxa"/>
            <w:shd w:val="clear" w:color="auto" w:fill="auto"/>
            <w:tcMar>
              <w:top w:w="113" w:type="dxa"/>
              <w:bottom w:w="113" w:type="dxa"/>
            </w:tcMar>
            <w:hideMark/>
          </w:tcPr>
          <w:p w14:paraId="096C89EC" w14:textId="77777777" w:rsidR="00EC6258" w:rsidRPr="008F5DD1" w:rsidRDefault="00EC6258" w:rsidP="0091692C">
            <w:pPr>
              <w:rPr>
                <w:rFonts w:cs="Arial"/>
                <w:b/>
                <w:szCs w:val="20"/>
              </w:rPr>
            </w:pPr>
            <w:r w:rsidRPr="008F5DD1">
              <w:rPr>
                <w:rFonts w:cs="Arial"/>
                <w:b/>
                <w:szCs w:val="20"/>
              </w:rPr>
              <w:t>Relationship to you:</w:t>
            </w:r>
          </w:p>
        </w:tc>
        <w:tc>
          <w:tcPr>
            <w:tcW w:w="4682" w:type="dxa"/>
            <w:shd w:val="clear" w:color="auto" w:fill="auto"/>
            <w:tcMar>
              <w:top w:w="113" w:type="dxa"/>
              <w:bottom w:w="113" w:type="dxa"/>
            </w:tcMar>
            <w:hideMark/>
          </w:tcPr>
          <w:p w14:paraId="23F3DA2F" w14:textId="77777777" w:rsidR="00EC6258" w:rsidRPr="008F5DD1" w:rsidRDefault="00EC6258" w:rsidP="0091692C">
            <w:pPr>
              <w:rPr>
                <w:rFonts w:cs="Arial"/>
                <w:b/>
                <w:szCs w:val="20"/>
              </w:rPr>
            </w:pPr>
            <w:r w:rsidRPr="008F5DD1">
              <w:rPr>
                <w:rFonts w:cs="Arial"/>
                <w:b/>
                <w:szCs w:val="20"/>
              </w:rPr>
              <w:t>Relationship to you:</w:t>
            </w:r>
          </w:p>
        </w:tc>
      </w:tr>
      <w:tr w:rsidR="008F5DD1" w:rsidRPr="008F5DD1" w14:paraId="66A28157" w14:textId="77777777" w:rsidTr="0091692C">
        <w:trPr>
          <w:cantSplit/>
        </w:trPr>
        <w:tc>
          <w:tcPr>
            <w:tcW w:w="4674" w:type="dxa"/>
            <w:shd w:val="clear" w:color="auto" w:fill="auto"/>
            <w:tcMar>
              <w:top w:w="113" w:type="dxa"/>
              <w:bottom w:w="113" w:type="dxa"/>
            </w:tcMar>
            <w:hideMark/>
          </w:tcPr>
          <w:p w14:paraId="4A4B877A" w14:textId="77777777" w:rsidR="00EC6258" w:rsidRPr="008F5DD1" w:rsidRDefault="00EC6258" w:rsidP="0091692C">
            <w:pPr>
              <w:rPr>
                <w:rFonts w:cs="Arial"/>
                <w:b/>
                <w:szCs w:val="20"/>
              </w:rPr>
            </w:pPr>
            <w:r w:rsidRPr="008F5DD1">
              <w:rPr>
                <w:rFonts w:cs="Arial"/>
                <w:b/>
                <w:szCs w:val="20"/>
              </w:rPr>
              <w:t>Address:</w:t>
            </w:r>
          </w:p>
        </w:tc>
        <w:tc>
          <w:tcPr>
            <w:tcW w:w="4682" w:type="dxa"/>
            <w:shd w:val="clear" w:color="auto" w:fill="auto"/>
            <w:tcMar>
              <w:top w:w="113" w:type="dxa"/>
              <w:bottom w:w="113" w:type="dxa"/>
            </w:tcMar>
            <w:hideMark/>
          </w:tcPr>
          <w:p w14:paraId="4E993567" w14:textId="77777777" w:rsidR="00EC6258" w:rsidRPr="008F5DD1" w:rsidRDefault="00EC6258" w:rsidP="0091692C">
            <w:pPr>
              <w:rPr>
                <w:rFonts w:cs="Arial"/>
                <w:b/>
                <w:szCs w:val="20"/>
              </w:rPr>
            </w:pPr>
            <w:r w:rsidRPr="008F5DD1">
              <w:rPr>
                <w:rFonts w:cs="Arial"/>
                <w:b/>
                <w:szCs w:val="20"/>
              </w:rPr>
              <w:t>Address:</w:t>
            </w:r>
          </w:p>
        </w:tc>
      </w:tr>
      <w:tr w:rsidR="008F5DD1" w:rsidRPr="008F5DD1" w14:paraId="574A36C3" w14:textId="77777777" w:rsidTr="0091692C">
        <w:trPr>
          <w:cantSplit/>
        </w:trPr>
        <w:tc>
          <w:tcPr>
            <w:tcW w:w="4674" w:type="dxa"/>
            <w:shd w:val="clear" w:color="auto" w:fill="auto"/>
            <w:tcMar>
              <w:top w:w="113" w:type="dxa"/>
              <w:bottom w:w="113" w:type="dxa"/>
            </w:tcMar>
            <w:hideMark/>
          </w:tcPr>
          <w:p w14:paraId="0348C70B" w14:textId="77777777" w:rsidR="00EC6258" w:rsidRPr="008F5DD1" w:rsidRDefault="00EC6258" w:rsidP="0091692C">
            <w:pPr>
              <w:rPr>
                <w:rFonts w:cs="Arial"/>
                <w:b/>
                <w:szCs w:val="20"/>
              </w:rPr>
            </w:pPr>
            <w:r w:rsidRPr="008F5DD1">
              <w:rPr>
                <w:rFonts w:cs="Arial"/>
                <w:b/>
                <w:szCs w:val="20"/>
              </w:rPr>
              <w:t>Telephone number:</w:t>
            </w:r>
          </w:p>
        </w:tc>
        <w:tc>
          <w:tcPr>
            <w:tcW w:w="4682" w:type="dxa"/>
            <w:shd w:val="clear" w:color="auto" w:fill="auto"/>
            <w:tcMar>
              <w:top w:w="113" w:type="dxa"/>
              <w:bottom w:w="113" w:type="dxa"/>
            </w:tcMar>
            <w:hideMark/>
          </w:tcPr>
          <w:p w14:paraId="1A089BB5" w14:textId="77777777" w:rsidR="00EC6258" w:rsidRPr="008F5DD1" w:rsidRDefault="00EC6258" w:rsidP="0091692C">
            <w:pPr>
              <w:rPr>
                <w:rFonts w:cs="Arial"/>
                <w:b/>
                <w:szCs w:val="20"/>
              </w:rPr>
            </w:pPr>
            <w:r w:rsidRPr="008F5DD1">
              <w:rPr>
                <w:rFonts w:cs="Arial"/>
                <w:b/>
                <w:szCs w:val="20"/>
              </w:rPr>
              <w:t>Telephone number:</w:t>
            </w:r>
          </w:p>
        </w:tc>
      </w:tr>
      <w:tr w:rsidR="00EC6258" w:rsidRPr="008F5DD1" w14:paraId="361DD2BF" w14:textId="77777777" w:rsidTr="0091692C">
        <w:trPr>
          <w:cantSplit/>
        </w:trPr>
        <w:tc>
          <w:tcPr>
            <w:tcW w:w="4674" w:type="dxa"/>
            <w:shd w:val="clear" w:color="auto" w:fill="auto"/>
            <w:tcMar>
              <w:top w:w="113" w:type="dxa"/>
              <w:bottom w:w="113" w:type="dxa"/>
            </w:tcMar>
            <w:hideMark/>
          </w:tcPr>
          <w:p w14:paraId="5523B6AC" w14:textId="77777777" w:rsidR="00EC6258" w:rsidRPr="008F5DD1" w:rsidRDefault="00EC6258" w:rsidP="0091692C">
            <w:pPr>
              <w:rPr>
                <w:rFonts w:cs="Arial"/>
                <w:b/>
                <w:szCs w:val="20"/>
              </w:rPr>
            </w:pPr>
            <w:r w:rsidRPr="008F5DD1">
              <w:rPr>
                <w:rFonts w:cs="Arial"/>
                <w:b/>
                <w:szCs w:val="20"/>
              </w:rPr>
              <w:t>Email address:</w:t>
            </w:r>
          </w:p>
        </w:tc>
        <w:tc>
          <w:tcPr>
            <w:tcW w:w="4682" w:type="dxa"/>
            <w:shd w:val="clear" w:color="auto" w:fill="auto"/>
            <w:tcMar>
              <w:top w:w="113" w:type="dxa"/>
              <w:bottom w:w="113" w:type="dxa"/>
            </w:tcMar>
            <w:hideMark/>
          </w:tcPr>
          <w:p w14:paraId="5623CA89" w14:textId="77777777" w:rsidR="00EC6258" w:rsidRPr="008F5DD1" w:rsidRDefault="00EC6258" w:rsidP="0091692C">
            <w:pPr>
              <w:rPr>
                <w:rFonts w:cs="Arial"/>
                <w:b/>
                <w:szCs w:val="20"/>
              </w:rPr>
            </w:pPr>
            <w:r w:rsidRPr="008F5DD1">
              <w:rPr>
                <w:rFonts w:cs="Arial"/>
                <w:b/>
                <w:szCs w:val="20"/>
              </w:rPr>
              <w:t>Email address:</w:t>
            </w:r>
          </w:p>
        </w:tc>
      </w:tr>
    </w:tbl>
    <w:p w14:paraId="312AAF39" w14:textId="77777777" w:rsidR="00EC6258" w:rsidRPr="008F5DD1" w:rsidRDefault="00EC6258" w:rsidP="00EC6258">
      <w:pPr>
        <w:pStyle w:val="4Bulletedcopyblue"/>
        <w:numPr>
          <w:ilvl w:val="0"/>
          <w:numId w:val="0"/>
        </w:num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9356"/>
      </w:tblGrid>
      <w:tr w:rsidR="008F5DD1" w:rsidRPr="008F5DD1" w14:paraId="495F369B" w14:textId="77777777" w:rsidTr="0091692C">
        <w:trPr>
          <w:trHeight w:val="27"/>
          <w:tblHeader/>
        </w:trPr>
        <w:tc>
          <w:tcPr>
            <w:tcW w:w="9356" w:type="dxa"/>
            <w:tcBorders>
              <w:top w:val="nil"/>
              <w:left w:val="nil"/>
              <w:bottom w:val="nil"/>
              <w:right w:val="nil"/>
              <w:tl2br w:val="nil"/>
              <w:tr2bl w:val="nil"/>
            </w:tcBorders>
            <w:shd w:val="clear" w:color="auto" w:fill="12263F"/>
            <w:tcMar>
              <w:top w:w="113" w:type="dxa"/>
              <w:bottom w:w="113" w:type="dxa"/>
            </w:tcMar>
            <w:hideMark/>
          </w:tcPr>
          <w:p w14:paraId="4D90DC46" w14:textId="77777777" w:rsidR="00EC6258" w:rsidRPr="008F5DD1" w:rsidRDefault="00EC6258" w:rsidP="0091692C">
            <w:pPr>
              <w:suppressAutoHyphens/>
              <w:jc w:val="center"/>
              <w:rPr>
                <w:b/>
                <w:caps/>
                <w:sz w:val="24"/>
              </w:rPr>
            </w:pPr>
            <w:r w:rsidRPr="008F5DD1">
              <w:rPr>
                <w:b/>
                <w:caps/>
                <w:sz w:val="24"/>
              </w:rPr>
              <w:lastRenderedPageBreak/>
              <w:t>Disability and accessibility</w:t>
            </w:r>
          </w:p>
        </w:tc>
      </w:tr>
      <w:tr w:rsidR="00EC6258" w:rsidRPr="008F5DD1" w14:paraId="251AD17F" w14:textId="77777777" w:rsidTr="0091692C">
        <w:trPr>
          <w:cantSplit/>
          <w:trHeight w:val="4300"/>
        </w:trPr>
        <w:tc>
          <w:tcPr>
            <w:tcW w:w="9356" w:type="dxa"/>
            <w:shd w:val="clear" w:color="auto" w:fill="auto"/>
            <w:tcMar>
              <w:top w:w="113" w:type="dxa"/>
              <w:bottom w:w="113" w:type="dxa"/>
            </w:tcMar>
          </w:tcPr>
          <w:p w14:paraId="64BEB598" w14:textId="77777777" w:rsidR="00EC6258" w:rsidRPr="008F5DD1" w:rsidRDefault="00EC6258" w:rsidP="0091692C">
            <w:pPr>
              <w:rPr>
                <w:rFonts w:cs="Arial"/>
                <w:szCs w:val="20"/>
              </w:rPr>
            </w:pPr>
            <w:r w:rsidRPr="008F5DD1">
              <w:rPr>
                <w:rFonts w:cs="Arial"/>
                <w:szCs w:val="20"/>
              </w:rPr>
              <w:t xml:space="preserve">The </w:t>
            </w:r>
            <w:r w:rsidR="007B52BF" w:rsidRPr="008F5DD1">
              <w:rPr>
                <w:rFonts w:cs="Arial"/>
                <w:szCs w:val="20"/>
              </w:rPr>
              <w:t xml:space="preserve">school </w:t>
            </w:r>
            <w:r w:rsidRPr="008F5DD1">
              <w:rPr>
                <w:rFonts w:cs="Arial"/>
                <w:szCs w:val="20"/>
              </w:rPr>
              <w:t>is committed to ensuring that applicants with disabilities or impairments receive equal opportunities and treatment.</w:t>
            </w:r>
          </w:p>
          <w:p w14:paraId="03496788" w14:textId="77777777" w:rsidR="00EC6258" w:rsidRPr="008F5DD1" w:rsidRDefault="00EC6258" w:rsidP="0091692C">
            <w:pPr>
              <w:rPr>
                <w:rFonts w:cs="Arial"/>
                <w:szCs w:val="20"/>
              </w:rPr>
            </w:pPr>
            <w:r w:rsidRPr="008F5DD1">
              <w:rPr>
                <w:rFonts w:cs="Arial"/>
                <w:szCs w:val="20"/>
              </w:rPr>
              <w:t>If you have a disability or impairment, and would like us to make adjustments or arrangements to assist you, please state the arrangements you require:</w:t>
            </w:r>
          </w:p>
          <w:p w14:paraId="321581AE" w14:textId="77777777" w:rsidR="00EC6258" w:rsidRPr="008F5DD1" w:rsidRDefault="00EC6258" w:rsidP="0091692C">
            <w:pPr>
              <w:rPr>
                <w:rFonts w:cs="Arial"/>
                <w:szCs w:val="20"/>
              </w:rPr>
            </w:pPr>
          </w:p>
          <w:p w14:paraId="7E1CCFAB" w14:textId="77777777" w:rsidR="00EC6258" w:rsidRPr="008F5DD1" w:rsidRDefault="00EC6258" w:rsidP="0091692C">
            <w:pPr>
              <w:rPr>
                <w:rFonts w:cs="Arial"/>
                <w:szCs w:val="20"/>
              </w:rPr>
            </w:pPr>
          </w:p>
          <w:p w14:paraId="3257D3B3" w14:textId="77777777" w:rsidR="00EC6258" w:rsidRPr="008F5DD1" w:rsidRDefault="00EC6258" w:rsidP="0091692C">
            <w:pPr>
              <w:rPr>
                <w:rFonts w:cs="Arial"/>
                <w:szCs w:val="20"/>
              </w:rPr>
            </w:pPr>
          </w:p>
          <w:p w14:paraId="6E61482D" w14:textId="77777777" w:rsidR="00EC6258" w:rsidRPr="008F5DD1" w:rsidRDefault="00EC6258" w:rsidP="0091692C">
            <w:pPr>
              <w:rPr>
                <w:rFonts w:cs="Arial"/>
                <w:szCs w:val="20"/>
              </w:rPr>
            </w:pPr>
          </w:p>
        </w:tc>
      </w:tr>
    </w:tbl>
    <w:p w14:paraId="10E3C563" w14:textId="77777777" w:rsidR="00EC6258" w:rsidRPr="008F5DD1" w:rsidRDefault="00EC6258" w:rsidP="00EC6258">
      <w:pPr>
        <w:pStyle w:val="Heading3"/>
        <w:rPr>
          <w:color w:val="auto"/>
        </w:rPr>
      </w:pPr>
      <w:bookmarkStart w:id="20" w:name="_Toc32231936"/>
    </w:p>
    <w:p w14:paraId="0D182F0D" w14:textId="77777777" w:rsidR="00EC6258" w:rsidRPr="008F5DD1" w:rsidRDefault="00EC6258" w:rsidP="00EC6258">
      <w:pPr>
        <w:pStyle w:val="Heading3"/>
        <w:rPr>
          <w:color w:val="auto"/>
        </w:rPr>
      </w:pPr>
    </w:p>
    <w:p w14:paraId="73D1AF28" w14:textId="77777777" w:rsidR="00EC6258" w:rsidRPr="008F5DD1" w:rsidRDefault="00EC6258" w:rsidP="00EC6258">
      <w:pPr>
        <w:pStyle w:val="Heading3"/>
        <w:rPr>
          <w:color w:val="auto"/>
        </w:rPr>
      </w:pPr>
    </w:p>
    <w:p w14:paraId="4E397C87" w14:textId="77777777" w:rsidR="00EC6258" w:rsidRPr="008F5DD1" w:rsidRDefault="00EC6258" w:rsidP="00EC6258">
      <w:pPr>
        <w:pStyle w:val="Heading3"/>
        <w:rPr>
          <w:color w:val="auto"/>
        </w:rPr>
      </w:pPr>
    </w:p>
    <w:p w14:paraId="0E6B2F92" w14:textId="77777777" w:rsidR="00EC6258" w:rsidRPr="008F5DD1" w:rsidRDefault="00EC6258" w:rsidP="00EC6258">
      <w:pPr>
        <w:pStyle w:val="Heading3"/>
        <w:rPr>
          <w:color w:val="auto"/>
        </w:rPr>
      </w:pPr>
    </w:p>
    <w:p w14:paraId="410CB66D" w14:textId="77777777" w:rsidR="00EC6258" w:rsidRPr="008F5DD1" w:rsidRDefault="00EC6258" w:rsidP="00EC6258">
      <w:pPr>
        <w:pStyle w:val="Heading3"/>
        <w:rPr>
          <w:color w:val="auto"/>
        </w:rPr>
      </w:pPr>
    </w:p>
    <w:p w14:paraId="1FBF4AE4" w14:textId="77777777" w:rsidR="00EC6258" w:rsidRPr="008F5DD1" w:rsidRDefault="00EC6258" w:rsidP="00EC6258">
      <w:pPr>
        <w:pStyle w:val="Heading3"/>
        <w:rPr>
          <w:color w:val="auto"/>
        </w:rPr>
      </w:pPr>
    </w:p>
    <w:p w14:paraId="08A8D7C3" w14:textId="77777777" w:rsidR="00EC6258" w:rsidRPr="008F5DD1" w:rsidRDefault="00EC6258" w:rsidP="00EC6258">
      <w:pPr>
        <w:pStyle w:val="Heading3"/>
        <w:rPr>
          <w:color w:val="auto"/>
        </w:rPr>
      </w:pPr>
    </w:p>
    <w:p w14:paraId="5069F987" w14:textId="77777777" w:rsidR="00EC6258" w:rsidRPr="008F5DD1" w:rsidRDefault="00EC6258" w:rsidP="00EC6258">
      <w:pPr>
        <w:pStyle w:val="Heading3"/>
        <w:rPr>
          <w:color w:val="auto"/>
        </w:rPr>
      </w:pPr>
    </w:p>
    <w:p w14:paraId="0C9697E6" w14:textId="77777777" w:rsidR="00455C65" w:rsidRPr="008F5DD1" w:rsidRDefault="00455C65" w:rsidP="00455C65">
      <w:pPr>
        <w:pStyle w:val="1bodycopy10pt"/>
      </w:pPr>
    </w:p>
    <w:p w14:paraId="084DFC98" w14:textId="77777777" w:rsidR="00455C65" w:rsidRPr="008F5DD1" w:rsidRDefault="00455C65" w:rsidP="00455C65">
      <w:pPr>
        <w:pStyle w:val="1bodycopy10pt"/>
      </w:pPr>
    </w:p>
    <w:p w14:paraId="32E002E0" w14:textId="77777777" w:rsidR="00455C65" w:rsidRPr="008F5DD1" w:rsidRDefault="00455C65" w:rsidP="00455C65">
      <w:pPr>
        <w:pStyle w:val="1bodycopy10pt"/>
      </w:pPr>
    </w:p>
    <w:p w14:paraId="56DB12EE" w14:textId="77777777" w:rsidR="00455C65" w:rsidRPr="008F5DD1" w:rsidRDefault="00455C65" w:rsidP="00455C65">
      <w:pPr>
        <w:pStyle w:val="1bodycopy10pt"/>
      </w:pPr>
    </w:p>
    <w:p w14:paraId="2D722036" w14:textId="77777777" w:rsidR="00455C65" w:rsidRPr="008F5DD1" w:rsidRDefault="00455C65" w:rsidP="00455C65">
      <w:pPr>
        <w:pStyle w:val="1bodycopy10pt"/>
      </w:pPr>
    </w:p>
    <w:p w14:paraId="0E4A72BD" w14:textId="77777777" w:rsidR="00455C65" w:rsidRPr="008F5DD1" w:rsidRDefault="00455C65" w:rsidP="00455C65">
      <w:pPr>
        <w:pStyle w:val="1bodycopy10pt"/>
      </w:pPr>
    </w:p>
    <w:p w14:paraId="59207C33" w14:textId="77777777" w:rsidR="00455C65" w:rsidRPr="008F5DD1" w:rsidRDefault="00455C65" w:rsidP="00455C65">
      <w:pPr>
        <w:pStyle w:val="1bodycopy10pt"/>
      </w:pPr>
    </w:p>
    <w:p w14:paraId="4E498B91" w14:textId="77777777" w:rsidR="00455C65" w:rsidRPr="008F5DD1" w:rsidRDefault="00455C65" w:rsidP="00455C65">
      <w:pPr>
        <w:pStyle w:val="1bodycopy10pt"/>
      </w:pPr>
    </w:p>
    <w:p w14:paraId="767C07C0" w14:textId="77777777" w:rsidR="00455C65" w:rsidRPr="008F5DD1" w:rsidRDefault="00455C65" w:rsidP="00455C65">
      <w:pPr>
        <w:pStyle w:val="1bodycopy10pt"/>
      </w:pPr>
    </w:p>
    <w:p w14:paraId="0F4234EF" w14:textId="77777777" w:rsidR="00455C65" w:rsidRPr="008F5DD1" w:rsidRDefault="00455C65" w:rsidP="00455C65">
      <w:pPr>
        <w:pStyle w:val="1bodycopy10pt"/>
      </w:pPr>
    </w:p>
    <w:p w14:paraId="79F562C1" w14:textId="77777777" w:rsidR="00455C65" w:rsidRPr="008F5DD1" w:rsidRDefault="00455C65" w:rsidP="00455C65">
      <w:pPr>
        <w:pStyle w:val="1bodycopy10pt"/>
      </w:pPr>
    </w:p>
    <w:p w14:paraId="55DA6D37" w14:textId="77777777" w:rsidR="00455C65" w:rsidRPr="008F5DD1" w:rsidRDefault="00455C65" w:rsidP="00455C65">
      <w:pPr>
        <w:pStyle w:val="1bodycopy10pt"/>
      </w:pPr>
    </w:p>
    <w:p w14:paraId="379CAE6C" w14:textId="77777777" w:rsidR="00455C65" w:rsidRPr="008F5DD1" w:rsidRDefault="00455C65" w:rsidP="00455C65">
      <w:pPr>
        <w:pStyle w:val="1bodycopy10pt"/>
      </w:pPr>
    </w:p>
    <w:p w14:paraId="10DC3E1A" w14:textId="77777777" w:rsidR="00455C65" w:rsidRPr="008F5DD1" w:rsidRDefault="00455C65" w:rsidP="00455C65">
      <w:pPr>
        <w:jc w:val="both"/>
        <w:rPr>
          <w:b/>
          <w:u w:val="single"/>
        </w:rPr>
      </w:pPr>
      <w:r w:rsidRPr="008F5DD1">
        <w:rPr>
          <w:b/>
          <w:u w:val="single"/>
        </w:rPr>
        <w:lastRenderedPageBreak/>
        <w:t>RISK ASSESSMENT FOR VOLUNTEERS IN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720"/>
        <w:gridCol w:w="551"/>
        <w:gridCol w:w="4083"/>
      </w:tblGrid>
      <w:tr w:rsidR="008F5DD1" w:rsidRPr="008F5DD1" w14:paraId="5F39826A" w14:textId="77777777" w:rsidTr="00D12F94">
        <w:tc>
          <w:tcPr>
            <w:tcW w:w="8522" w:type="dxa"/>
            <w:gridSpan w:val="4"/>
            <w:tcBorders>
              <w:bottom w:val="single" w:sz="4" w:space="0" w:color="FFFFFF"/>
            </w:tcBorders>
            <w:shd w:val="clear" w:color="auto" w:fill="000000"/>
          </w:tcPr>
          <w:p w14:paraId="6C472F41" w14:textId="77777777" w:rsidR="00455C65" w:rsidRPr="008F5DD1" w:rsidRDefault="00455C65" w:rsidP="00D12F94">
            <w:pPr>
              <w:rPr>
                <w:rFonts w:ascii="Calibri" w:hAnsi="Calibri"/>
                <w:b/>
                <w:sz w:val="28"/>
                <w:szCs w:val="28"/>
                <w:lang w:eastAsia="en-GB"/>
              </w:rPr>
            </w:pPr>
            <w:r w:rsidRPr="008F5DD1">
              <w:rPr>
                <w:rFonts w:ascii="Calibri" w:hAnsi="Calibri"/>
                <w:b/>
                <w:sz w:val="28"/>
                <w:szCs w:val="28"/>
                <w:lang w:eastAsia="en-GB"/>
              </w:rPr>
              <w:t>Part</w:t>
            </w:r>
            <w:smartTag w:uri="mitelunifiedcommunicatorsmarttag/smarttagmodule" w:element="MySmartTag">
              <w:r w:rsidRPr="008F5DD1">
                <w:rPr>
                  <w:rFonts w:ascii="Calibri" w:hAnsi="Calibri"/>
                  <w:b/>
                  <w:sz w:val="28"/>
                  <w:szCs w:val="28"/>
                  <w:lang w:eastAsia="en-GB"/>
                </w:rPr>
                <w:t xml:space="preserve"> 3</w:t>
              </w:r>
            </w:smartTag>
            <w:r w:rsidRPr="008F5DD1">
              <w:rPr>
                <w:rFonts w:ascii="Calibri" w:hAnsi="Calibri"/>
                <w:b/>
                <w:sz w:val="28"/>
                <w:szCs w:val="28"/>
                <w:lang w:eastAsia="en-GB"/>
              </w:rPr>
              <w:t xml:space="preserve"> – Impact on the Community </w:t>
            </w:r>
          </w:p>
          <w:p w14:paraId="01ECB938" w14:textId="77777777" w:rsidR="00455C65" w:rsidRPr="008F5DD1" w:rsidRDefault="00455C65" w:rsidP="00D12F94">
            <w:pPr>
              <w:rPr>
                <w:rFonts w:ascii="Calibri" w:hAnsi="Calibri"/>
                <w:b/>
                <w:sz w:val="24"/>
                <w:lang w:eastAsia="en-GB"/>
              </w:rPr>
            </w:pPr>
            <w:r w:rsidRPr="008F5DD1">
              <w:rPr>
                <w:rFonts w:ascii="Calibri" w:hAnsi="Calibri"/>
                <w:b/>
                <w:sz w:val="24"/>
                <w:lang w:eastAsia="en-GB"/>
              </w:rPr>
              <w:t xml:space="preserve">Thinking about each of the Areas below, does or could the Policy function, or service have a </w:t>
            </w:r>
            <w:r w:rsidRPr="008F5DD1">
              <w:rPr>
                <w:rFonts w:ascii="Calibri" w:hAnsi="Calibri"/>
                <w:b/>
                <w:sz w:val="24"/>
                <w:u w:val="single"/>
                <w:lang w:eastAsia="en-GB"/>
              </w:rPr>
              <w:t xml:space="preserve">direct </w:t>
            </w:r>
            <w:r w:rsidRPr="008F5DD1">
              <w:rPr>
                <w:rFonts w:ascii="Calibri" w:hAnsi="Calibri"/>
                <w:b/>
                <w:sz w:val="24"/>
                <w:lang w:eastAsia="en-GB"/>
              </w:rPr>
              <w:t>impact on them?</w:t>
            </w:r>
          </w:p>
          <w:p w14:paraId="718A3C55" w14:textId="77777777" w:rsidR="00455C65" w:rsidRPr="008F5DD1" w:rsidRDefault="00455C65" w:rsidP="00D12F94">
            <w:pPr>
              <w:rPr>
                <w:rFonts w:ascii="Calibri" w:hAnsi="Calibri"/>
                <w:b/>
                <w:sz w:val="24"/>
                <w:lang w:eastAsia="en-GB"/>
              </w:rPr>
            </w:pPr>
          </w:p>
        </w:tc>
      </w:tr>
      <w:tr w:rsidR="008F5DD1" w:rsidRPr="008F5DD1" w14:paraId="158A044C" w14:textId="77777777" w:rsidTr="00D12F94">
        <w:tc>
          <w:tcPr>
            <w:tcW w:w="3168" w:type="dxa"/>
            <w:tcBorders>
              <w:top w:val="single" w:sz="4" w:space="0" w:color="FFFFFF"/>
              <w:bottom w:val="single" w:sz="4" w:space="0" w:color="auto"/>
            </w:tcBorders>
            <w:shd w:val="clear" w:color="auto" w:fill="000000"/>
          </w:tcPr>
          <w:p w14:paraId="3C4CFEE4" w14:textId="77777777" w:rsidR="00455C65" w:rsidRPr="008F5DD1" w:rsidRDefault="00455C65" w:rsidP="00D12F94">
            <w:pPr>
              <w:rPr>
                <w:rFonts w:ascii="Calibri" w:hAnsi="Calibri"/>
                <w:b/>
                <w:sz w:val="28"/>
                <w:szCs w:val="28"/>
                <w:lang w:eastAsia="en-GB"/>
              </w:rPr>
            </w:pPr>
            <w:r w:rsidRPr="008F5DD1">
              <w:rPr>
                <w:rFonts w:ascii="Calibri" w:hAnsi="Calibri"/>
                <w:b/>
                <w:sz w:val="28"/>
                <w:szCs w:val="28"/>
                <w:lang w:eastAsia="en-GB"/>
              </w:rPr>
              <w:t>Impact Area</w:t>
            </w:r>
          </w:p>
        </w:tc>
        <w:tc>
          <w:tcPr>
            <w:tcW w:w="720" w:type="dxa"/>
            <w:tcBorders>
              <w:top w:val="single" w:sz="4" w:space="0" w:color="FFFFFF"/>
              <w:bottom w:val="single" w:sz="4" w:space="0" w:color="auto"/>
            </w:tcBorders>
            <w:shd w:val="clear" w:color="auto" w:fill="000000"/>
          </w:tcPr>
          <w:p w14:paraId="70DB3742" w14:textId="77777777" w:rsidR="00455C65" w:rsidRPr="008F5DD1" w:rsidRDefault="00455C65" w:rsidP="00D12F94">
            <w:pPr>
              <w:rPr>
                <w:rFonts w:ascii="Calibri" w:hAnsi="Calibri"/>
                <w:b/>
                <w:sz w:val="28"/>
                <w:szCs w:val="28"/>
                <w:lang w:eastAsia="en-GB"/>
              </w:rPr>
            </w:pPr>
            <w:r w:rsidRPr="008F5DD1">
              <w:rPr>
                <w:rFonts w:ascii="Calibri" w:hAnsi="Calibri"/>
                <w:b/>
                <w:sz w:val="28"/>
                <w:szCs w:val="28"/>
                <w:lang w:eastAsia="en-GB"/>
              </w:rPr>
              <w:t>Yes</w:t>
            </w:r>
          </w:p>
        </w:tc>
        <w:tc>
          <w:tcPr>
            <w:tcW w:w="551" w:type="dxa"/>
            <w:tcBorders>
              <w:top w:val="single" w:sz="4" w:space="0" w:color="FFFFFF"/>
              <w:bottom w:val="single" w:sz="4" w:space="0" w:color="auto"/>
            </w:tcBorders>
            <w:shd w:val="clear" w:color="auto" w:fill="000000"/>
          </w:tcPr>
          <w:p w14:paraId="24E3D54A" w14:textId="77777777" w:rsidR="00455C65" w:rsidRPr="008F5DD1" w:rsidRDefault="00455C65" w:rsidP="00D12F94">
            <w:pPr>
              <w:rPr>
                <w:rFonts w:ascii="Calibri" w:hAnsi="Calibri"/>
                <w:b/>
                <w:sz w:val="28"/>
                <w:szCs w:val="28"/>
                <w:lang w:eastAsia="en-GB"/>
              </w:rPr>
            </w:pPr>
            <w:r w:rsidRPr="008F5DD1">
              <w:rPr>
                <w:rFonts w:ascii="Calibri" w:hAnsi="Calibri"/>
                <w:b/>
                <w:sz w:val="28"/>
                <w:szCs w:val="28"/>
                <w:lang w:eastAsia="en-GB"/>
              </w:rPr>
              <w:t>No</w:t>
            </w:r>
          </w:p>
        </w:tc>
        <w:tc>
          <w:tcPr>
            <w:tcW w:w="4083" w:type="dxa"/>
            <w:tcBorders>
              <w:top w:val="single" w:sz="4" w:space="0" w:color="FFFFFF"/>
              <w:bottom w:val="single" w:sz="4" w:space="0" w:color="auto"/>
            </w:tcBorders>
            <w:shd w:val="clear" w:color="auto" w:fill="000000"/>
          </w:tcPr>
          <w:p w14:paraId="537A4A87" w14:textId="77777777" w:rsidR="00455C65" w:rsidRPr="008F5DD1" w:rsidRDefault="00455C65" w:rsidP="00D12F94">
            <w:pPr>
              <w:rPr>
                <w:rFonts w:ascii="Calibri" w:hAnsi="Calibri"/>
                <w:b/>
                <w:sz w:val="28"/>
                <w:szCs w:val="28"/>
                <w:lang w:eastAsia="en-GB"/>
              </w:rPr>
            </w:pPr>
            <w:r w:rsidRPr="008F5DD1">
              <w:rPr>
                <w:rFonts w:ascii="Calibri" w:hAnsi="Calibri"/>
                <w:b/>
                <w:sz w:val="28"/>
                <w:szCs w:val="28"/>
                <w:lang w:eastAsia="en-GB"/>
              </w:rPr>
              <w:t>Reason (provide brief explanation )</w:t>
            </w:r>
          </w:p>
        </w:tc>
      </w:tr>
      <w:tr w:rsidR="008F5DD1" w:rsidRPr="008F5DD1" w14:paraId="6E8044A2" w14:textId="77777777" w:rsidTr="00D12F94">
        <w:tc>
          <w:tcPr>
            <w:tcW w:w="3168" w:type="dxa"/>
            <w:shd w:val="clear" w:color="auto" w:fill="auto"/>
          </w:tcPr>
          <w:p w14:paraId="6AD3969F" w14:textId="77777777" w:rsidR="00455C65" w:rsidRPr="008F5DD1" w:rsidRDefault="00455C65" w:rsidP="00D12F94">
            <w:pPr>
              <w:rPr>
                <w:rFonts w:ascii="Calibri" w:hAnsi="Calibri"/>
                <w:sz w:val="24"/>
                <w:lang w:eastAsia="en-GB"/>
              </w:rPr>
            </w:pPr>
            <w:r w:rsidRPr="008F5DD1">
              <w:rPr>
                <w:rFonts w:ascii="Calibri" w:hAnsi="Calibri"/>
                <w:sz w:val="24"/>
                <w:lang w:eastAsia="en-GB"/>
              </w:rPr>
              <w:t>Age</w:t>
            </w:r>
          </w:p>
        </w:tc>
        <w:tc>
          <w:tcPr>
            <w:tcW w:w="720" w:type="dxa"/>
            <w:shd w:val="clear" w:color="auto" w:fill="auto"/>
          </w:tcPr>
          <w:p w14:paraId="524648BF"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6F"/>
            </w:r>
          </w:p>
        </w:tc>
        <w:tc>
          <w:tcPr>
            <w:tcW w:w="551" w:type="dxa"/>
            <w:shd w:val="clear" w:color="auto" w:fill="auto"/>
          </w:tcPr>
          <w:p w14:paraId="6D61B24F"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FE"/>
            </w:r>
          </w:p>
        </w:tc>
        <w:tc>
          <w:tcPr>
            <w:tcW w:w="4083" w:type="dxa"/>
            <w:shd w:val="clear" w:color="auto" w:fill="auto"/>
          </w:tcPr>
          <w:p w14:paraId="58026241" w14:textId="77777777" w:rsidR="00455C65" w:rsidRPr="008F5DD1" w:rsidRDefault="00455C65" w:rsidP="00D12F94">
            <w:pPr>
              <w:rPr>
                <w:rFonts w:cs="Arial"/>
                <w:sz w:val="28"/>
                <w:szCs w:val="28"/>
                <w:lang w:eastAsia="en-GB"/>
              </w:rPr>
            </w:pPr>
            <w:r w:rsidRPr="008F5DD1">
              <w:rPr>
                <w:rFonts w:cs="Arial"/>
                <w:lang w:eastAsia="en-GB"/>
              </w:rPr>
              <w:t>The policy applies consistent and fair treatment irrespective of age</w:t>
            </w:r>
          </w:p>
        </w:tc>
      </w:tr>
      <w:tr w:rsidR="008F5DD1" w:rsidRPr="008F5DD1" w14:paraId="4C0E75D9" w14:textId="77777777" w:rsidTr="00D12F94">
        <w:tc>
          <w:tcPr>
            <w:tcW w:w="3168" w:type="dxa"/>
            <w:shd w:val="clear" w:color="auto" w:fill="auto"/>
          </w:tcPr>
          <w:p w14:paraId="49D5DFB4" w14:textId="77777777" w:rsidR="00455C65" w:rsidRPr="008F5DD1" w:rsidRDefault="00455C65" w:rsidP="00D12F94">
            <w:pPr>
              <w:rPr>
                <w:rFonts w:ascii="Calibri" w:hAnsi="Calibri"/>
                <w:sz w:val="24"/>
                <w:lang w:eastAsia="en-GB"/>
              </w:rPr>
            </w:pPr>
            <w:r w:rsidRPr="008F5DD1">
              <w:rPr>
                <w:rFonts w:ascii="Calibri" w:hAnsi="Calibri"/>
                <w:sz w:val="24"/>
                <w:lang w:eastAsia="en-GB"/>
              </w:rPr>
              <w:t>Disability</w:t>
            </w:r>
          </w:p>
        </w:tc>
        <w:tc>
          <w:tcPr>
            <w:tcW w:w="720" w:type="dxa"/>
            <w:shd w:val="clear" w:color="auto" w:fill="auto"/>
          </w:tcPr>
          <w:p w14:paraId="2CF3E91D"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6F"/>
            </w:r>
          </w:p>
        </w:tc>
        <w:tc>
          <w:tcPr>
            <w:tcW w:w="551" w:type="dxa"/>
            <w:shd w:val="clear" w:color="auto" w:fill="auto"/>
          </w:tcPr>
          <w:p w14:paraId="2442C684"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FE"/>
            </w:r>
          </w:p>
        </w:tc>
        <w:tc>
          <w:tcPr>
            <w:tcW w:w="4083" w:type="dxa"/>
            <w:shd w:val="clear" w:color="auto" w:fill="auto"/>
          </w:tcPr>
          <w:p w14:paraId="30C68CA5" w14:textId="77777777" w:rsidR="00455C65" w:rsidRPr="008F5DD1" w:rsidRDefault="00455C65" w:rsidP="00D12F94">
            <w:pPr>
              <w:rPr>
                <w:rFonts w:cs="Arial"/>
                <w:sz w:val="28"/>
                <w:szCs w:val="28"/>
                <w:lang w:eastAsia="en-GB"/>
              </w:rPr>
            </w:pPr>
            <w:r w:rsidRPr="008F5DD1">
              <w:rPr>
                <w:rFonts w:cs="Arial"/>
                <w:lang w:eastAsia="en-GB"/>
              </w:rPr>
              <w:t>The policy applies consistent and fair treatment irrespective of disability. Any reasonable adjustments necessary will be made on individual circumstances</w:t>
            </w:r>
          </w:p>
        </w:tc>
      </w:tr>
      <w:tr w:rsidR="008F5DD1" w:rsidRPr="008F5DD1" w14:paraId="0B1B7C96" w14:textId="77777777" w:rsidTr="00D12F94">
        <w:tc>
          <w:tcPr>
            <w:tcW w:w="3168" w:type="dxa"/>
            <w:shd w:val="clear" w:color="auto" w:fill="auto"/>
          </w:tcPr>
          <w:p w14:paraId="61CBF2DA" w14:textId="77777777" w:rsidR="00455C65" w:rsidRPr="008F5DD1" w:rsidRDefault="00455C65" w:rsidP="00D12F94">
            <w:pPr>
              <w:rPr>
                <w:rFonts w:ascii="Calibri" w:hAnsi="Calibri"/>
                <w:sz w:val="24"/>
                <w:lang w:eastAsia="en-GB"/>
              </w:rPr>
            </w:pPr>
            <w:r w:rsidRPr="008F5DD1">
              <w:rPr>
                <w:rFonts w:ascii="Calibri" w:hAnsi="Calibri"/>
                <w:sz w:val="24"/>
                <w:lang w:eastAsia="en-GB"/>
              </w:rPr>
              <w:t>Gender Reassignment</w:t>
            </w:r>
          </w:p>
        </w:tc>
        <w:tc>
          <w:tcPr>
            <w:tcW w:w="720" w:type="dxa"/>
            <w:shd w:val="clear" w:color="auto" w:fill="auto"/>
          </w:tcPr>
          <w:p w14:paraId="68307A0C"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6F"/>
            </w:r>
          </w:p>
        </w:tc>
        <w:tc>
          <w:tcPr>
            <w:tcW w:w="551" w:type="dxa"/>
            <w:shd w:val="clear" w:color="auto" w:fill="auto"/>
          </w:tcPr>
          <w:p w14:paraId="26C70AEF"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FE"/>
            </w:r>
          </w:p>
        </w:tc>
        <w:tc>
          <w:tcPr>
            <w:tcW w:w="4083" w:type="dxa"/>
            <w:shd w:val="clear" w:color="auto" w:fill="auto"/>
          </w:tcPr>
          <w:p w14:paraId="3CFB2DDE" w14:textId="77777777" w:rsidR="00455C65" w:rsidRPr="008F5DD1" w:rsidRDefault="00455C65" w:rsidP="00D12F94">
            <w:pPr>
              <w:rPr>
                <w:rFonts w:cs="Arial"/>
                <w:b/>
                <w:sz w:val="28"/>
                <w:szCs w:val="28"/>
                <w:lang w:eastAsia="en-GB"/>
              </w:rPr>
            </w:pPr>
            <w:r w:rsidRPr="008F5DD1">
              <w:rPr>
                <w:rFonts w:cs="Arial"/>
                <w:lang w:eastAsia="en-GB"/>
              </w:rPr>
              <w:t>The policy applies consistent and fair treatment irrespective of gender reassignment</w:t>
            </w:r>
          </w:p>
        </w:tc>
      </w:tr>
      <w:tr w:rsidR="008F5DD1" w:rsidRPr="008F5DD1" w14:paraId="00A9255F" w14:textId="77777777" w:rsidTr="00D12F94">
        <w:tc>
          <w:tcPr>
            <w:tcW w:w="3168" w:type="dxa"/>
            <w:shd w:val="clear" w:color="auto" w:fill="auto"/>
          </w:tcPr>
          <w:p w14:paraId="38873F4A" w14:textId="77777777" w:rsidR="00455C65" w:rsidRPr="008F5DD1" w:rsidRDefault="00455C65" w:rsidP="00D12F94">
            <w:pPr>
              <w:rPr>
                <w:rFonts w:ascii="Calibri" w:hAnsi="Calibri"/>
                <w:sz w:val="24"/>
                <w:lang w:eastAsia="en-GB"/>
              </w:rPr>
            </w:pPr>
            <w:r w:rsidRPr="008F5DD1">
              <w:rPr>
                <w:rFonts w:ascii="Calibri" w:hAnsi="Calibri"/>
                <w:sz w:val="24"/>
                <w:lang w:eastAsia="en-GB"/>
              </w:rPr>
              <w:t>Marriage &amp; Civil Partnership</w:t>
            </w:r>
          </w:p>
        </w:tc>
        <w:tc>
          <w:tcPr>
            <w:tcW w:w="720" w:type="dxa"/>
            <w:shd w:val="clear" w:color="auto" w:fill="auto"/>
          </w:tcPr>
          <w:p w14:paraId="3793C796"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6F"/>
            </w:r>
          </w:p>
        </w:tc>
        <w:tc>
          <w:tcPr>
            <w:tcW w:w="551" w:type="dxa"/>
            <w:shd w:val="clear" w:color="auto" w:fill="auto"/>
          </w:tcPr>
          <w:p w14:paraId="3B5C86D5"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FE"/>
            </w:r>
          </w:p>
        </w:tc>
        <w:tc>
          <w:tcPr>
            <w:tcW w:w="4083" w:type="dxa"/>
            <w:shd w:val="clear" w:color="auto" w:fill="auto"/>
          </w:tcPr>
          <w:p w14:paraId="67AD5BD7" w14:textId="77777777" w:rsidR="00455C65" w:rsidRPr="008F5DD1" w:rsidRDefault="00455C65" w:rsidP="00D12F94">
            <w:pPr>
              <w:rPr>
                <w:rFonts w:cs="Arial"/>
                <w:b/>
                <w:sz w:val="28"/>
                <w:szCs w:val="28"/>
                <w:lang w:eastAsia="en-GB"/>
              </w:rPr>
            </w:pPr>
            <w:r w:rsidRPr="008F5DD1">
              <w:rPr>
                <w:rFonts w:cs="Arial"/>
                <w:lang w:eastAsia="en-GB"/>
              </w:rPr>
              <w:t>The policy applies consistent and fair treatment irrespective of marital status</w:t>
            </w:r>
          </w:p>
        </w:tc>
      </w:tr>
      <w:tr w:rsidR="008F5DD1" w:rsidRPr="008F5DD1" w14:paraId="0A8D2B8F" w14:textId="77777777" w:rsidTr="00D12F94">
        <w:tc>
          <w:tcPr>
            <w:tcW w:w="3168" w:type="dxa"/>
            <w:shd w:val="clear" w:color="auto" w:fill="auto"/>
          </w:tcPr>
          <w:p w14:paraId="740B4DF4" w14:textId="77777777" w:rsidR="00455C65" w:rsidRPr="008F5DD1" w:rsidRDefault="00455C65" w:rsidP="00D12F94">
            <w:pPr>
              <w:rPr>
                <w:rFonts w:ascii="Calibri" w:hAnsi="Calibri"/>
                <w:sz w:val="24"/>
                <w:lang w:eastAsia="en-GB"/>
              </w:rPr>
            </w:pPr>
            <w:r w:rsidRPr="008F5DD1">
              <w:rPr>
                <w:rFonts w:ascii="Calibri" w:hAnsi="Calibri"/>
                <w:sz w:val="24"/>
                <w:lang w:eastAsia="en-GB"/>
              </w:rPr>
              <w:t>Pregnancy &amp; Maternity</w:t>
            </w:r>
          </w:p>
        </w:tc>
        <w:tc>
          <w:tcPr>
            <w:tcW w:w="720" w:type="dxa"/>
            <w:shd w:val="clear" w:color="auto" w:fill="auto"/>
          </w:tcPr>
          <w:p w14:paraId="70BA7C6E"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6F"/>
            </w:r>
          </w:p>
        </w:tc>
        <w:tc>
          <w:tcPr>
            <w:tcW w:w="551" w:type="dxa"/>
            <w:shd w:val="clear" w:color="auto" w:fill="auto"/>
          </w:tcPr>
          <w:p w14:paraId="3D4477D4"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FE"/>
            </w:r>
          </w:p>
        </w:tc>
        <w:tc>
          <w:tcPr>
            <w:tcW w:w="4083" w:type="dxa"/>
            <w:shd w:val="clear" w:color="auto" w:fill="auto"/>
          </w:tcPr>
          <w:p w14:paraId="06B5E134" w14:textId="77777777" w:rsidR="00455C65" w:rsidRPr="008F5DD1" w:rsidRDefault="00455C65" w:rsidP="00D12F94">
            <w:pPr>
              <w:rPr>
                <w:rFonts w:cs="Arial"/>
                <w:b/>
                <w:sz w:val="28"/>
                <w:szCs w:val="28"/>
                <w:lang w:eastAsia="en-GB"/>
              </w:rPr>
            </w:pPr>
            <w:r w:rsidRPr="008F5DD1">
              <w:rPr>
                <w:rFonts w:cs="Arial"/>
                <w:lang w:eastAsia="en-GB"/>
              </w:rPr>
              <w:t>The policy applies consistent and fair treatment irrespective of pregnancy and maternity</w:t>
            </w:r>
          </w:p>
        </w:tc>
      </w:tr>
      <w:tr w:rsidR="008F5DD1" w:rsidRPr="008F5DD1" w14:paraId="654FCDC4" w14:textId="77777777" w:rsidTr="00D12F94">
        <w:tc>
          <w:tcPr>
            <w:tcW w:w="3168" w:type="dxa"/>
            <w:shd w:val="clear" w:color="auto" w:fill="auto"/>
          </w:tcPr>
          <w:p w14:paraId="64CCD21B" w14:textId="77777777" w:rsidR="00455C65" w:rsidRPr="008F5DD1" w:rsidRDefault="00455C65" w:rsidP="00D12F94">
            <w:pPr>
              <w:rPr>
                <w:rFonts w:ascii="Calibri" w:hAnsi="Calibri"/>
                <w:sz w:val="24"/>
                <w:lang w:eastAsia="en-GB"/>
              </w:rPr>
            </w:pPr>
            <w:r w:rsidRPr="008F5DD1">
              <w:rPr>
                <w:rFonts w:ascii="Calibri" w:hAnsi="Calibri"/>
                <w:sz w:val="24"/>
                <w:lang w:eastAsia="en-GB"/>
              </w:rPr>
              <w:t>Race</w:t>
            </w:r>
          </w:p>
        </w:tc>
        <w:tc>
          <w:tcPr>
            <w:tcW w:w="720" w:type="dxa"/>
            <w:shd w:val="clear" w:color="auto" w:fill="auto"/>
          </w:tcPr>
          <w:p w14:paraId="20A548C0"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6F"/>
            </w:r>
          </w:p>
        </w:tc>
        <w:tc>
          <w:tcPr>
            <w:tcW w:w="551" w:type="dxa"/>
            <w:shd w:val="clear" w:color="auto" w:fill="auto"/>
          </w:tcPr>
          <w:p w14:paraId="7FE4B9A6"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FE"/>
            </w:r>
          </w:p>
        </w:tc>
        <w:tc>
          <w:tcPr>
            <w:tcW w:w="4083" w:type="dxa"/>
            <w:shd w:val="clear" w:color="auto" w:fill="auto"/>
          </w:tcPr>
          <w:p w14:paraId="04B31596" w14:textId="77777777" w:rsidR="00455C65" w:rsidRPr="008F5DD1" w:rsidRDefault="00455C65" w:rsidP="00D12F94">
            <w:pPr>
              <w:rPr>
                <w:rFonts w:cs="Arial"/>
                <w:b/>
                <w:sz w:val="28"/>
                <w:szCs w:val="28"/>
                <w:lang w:eastAsia="en-GB"/>
              </w:rPr>
            </w:pPr>
            <w:r w:rsidRPr="008F5DD1">
              <w:rPr>
                <w:rFonts w:cs="Arial"/>
                <w:lang w:eastAsia="en-GB"/>
              </w:rPr>
              <w:t>The policy applies consistent and fair treatment irrespective of race</w:t>
            </w:r>
          </w:p>
        </w:tc>
      </w:tr>
      <w:tr w:rsidR="008F5DD1" w:rsidRPr="008F5DD1" w14:paraId="62688218" w14:textId="77777777" w:rsidTr="00D12F94">
        <w:tc>
          <w:tcPr>
            <w:tcW w:w="3168" w:type="dxa"/>
            <w:shd w:val="clear" w:color="auto" w:fill="auto"/>
          </w:tcPr>
          <w:p w14:paraId="4195D3D6" w14:textId="77777777" w:rsidR="00455C65" w:rsidRPr="008F5DD1" w:rsidRDefault="00455C65" w:rsidP="00D12F94">
            <w:pPr>
              <w:rPr>
                <w:rFonts w:ascii="Calibri" w:hAnsi="Calibri"/>
                <w:sz w:val="24"/>
                <w:lang w:eastAsia="en-GB"/>
              </w:rPr>
            </w:pPr>
            <w:r w:rsidRPr="008F5DD1">
              <w:rPr>
                <w:rFonts w:ascii="Calibri" w:hAnsi="Calibri"/>
                <w:sz w:val="24"/>
                <w:lang w:eastAsia="en-GB"/>
              </w:rPr>
              <w:t>Religion or belief</w:t>
            </w:r>
          </w:p>
        </w:tc>
        <w:tc>
          <w:tcPr>
            <w:tcW w:w="720" w:type="dxa"/>
            <w:shd w:val="clear" w:color="auto" w:fill="auto"/>
          </w:tcPr>
          <w:p w14:paraId="2BEC8758"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6F"/>
            </w:r>
          </w:p>
        </w:tc>
        <w:tc>
          <w:tcPr>
            <w:tcW w:w="551" w:type="dxa"/>
            <w:shd w:val="clear" w:color="auto" w:fill="auto"/>
          </w:tcPr>
          <w:p w14:paraId="2C110333"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FE"/>
            </w:r>
          </w:p>
        </w:tc>
        <w:tc>
          <w:tcPr>
            <w:tcW w:w="4083" w:type="dxa"/>
            <w:shd w:val="clear" w:color="auto" w:fill="auto"/>
          </w:tcPr>
          <w:p w14:paraId="23B49944" w14:textId="77777777" w:rsidR="00455C65" w:rsidRPr="008F5DD1" w:rsidRDefault="00455C65" w:rsidP="00D12F94">
            <w:pPr>
              <w:rPr>
                <w:rFonts w:cs="Arial"/>
                <w:b/>
                <w:sz w:val="28"/>
                <w:szCs w:val="28"/>
                <w:lang w:eastAsia="en-GB"/>
              </w:rPr>
            </w:pPr>
            <w:r w:rsidRPr="008F5DD1">
              <w:rPr>
                <w:rFonts w:cs="Arial"/>
                <w:lang w:eastAsia="en-GB"/>
              </w:rPr>
              <w:t>The policy applies consistent and fair treatment irrespective of religion or belief</w:t>
            </w:r>
          </w:p>
        </w:tc>
      </w:tr>
      <w:tr w:rsidR="008F5DD1" w:rsidRPr="008F5DD1" w14:paraId="63DF069B" w14:textId="77777777" w:rsidTr="00D12F94">
        <w:tc>
          <w:tcPr>
            <w:tcW w:w="3168" w:type="dxa"/>
            <w:shd w:val="clear" w:color="auto" w:fill="auto"/>
          </w:tcPr>
          <w:p w14:paraId="5E53BBFE" w14:textId="77777777" w:rsidR="00455C65" w:rsidRPr="008F5DD1" w:rsidRDefault="00455C65" w:rsidP="00D12F94">
            <w:pPr>
              <w:rPr>
                <w:rFonts w:ascii="Calibri" w:hAnsi="Calibri"/>
                <w:sz w:val="24"/>
                <w:lang w:eastAsia="en-GB"/>
              </w:rPr>
            </w:pPr>
            <w:r w:rsidRPr="008F5DD1">
              <w:rPr>
                <w:rFonts w:ascii="Calibri" w:hAnsi="Calibri"/>
                <w:sz w:val="24"/>
                <w:lang w:eastAsia="en-GB"/>
              </w:rPr>
              <w:t>Sexual orientation</w:t>
            </w:r>
          </w:p>
        </w:tc>
        <w:tc>
          <w:tcPr>
            <w:tcW w:w="720" w:type="dxa"/>
            <w:shd w:val="clear" w:color="auto" w:fill="auto"/>
          </w:tcPr>
          <w:p w14:paraId="4D5FE0FB"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6F"/>
            </w:r>
          </w:p>
        </w:tc>
        <w:tc>
          <w:tcPr>
            <w:tcW w:w="551" w:type="dxa"/>
            <w:shd w:val="clear" w:color="auto" w:fill="auto"/>
          </w:tcPr>
          <w:p w14:paraId="7246D1A0"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FE"/>
            </w:r>
          </w:p>
        </w:tc>
        <w:tc>
          <w:tcPr>
            <w:tcW w:w="4083" w:type="dxa"/>
            <w:shd w:val="clear" w:color="auto" w:fill="auto"/>
          </w:tcPr>
          <w:p w14:paraId="21E4DC2A" w14:textId="77777777" w:rsidR="00455C65" w:rsidRPr="008F5DD1" w:rsidRDefault="00455C65" w:rsidP="00D12F94">
            <w:pPr>
              <w:rPr>
                <w:rFonts w:cs="Arial"/>
                <w:b/>
                <w:sz w:val="28"/>
                <w:szCs w:val="28"/>
                <w:lang w:eastAsia="en-GB"/>
              </w:rPr>
            </w:pPr>
            <w:r w:rsidRPr="008F5DD1">
              <w:rPr>
                <w:rFonts w:cs="Arial"/>
                <w:lang w:eastAsia="en-GB"/>
              </w:rPr>
              <w:t>The policy applies consistent and fair treatment irrespective of sexual orientation</w:t>
            </w:r>
          </w:p>
        </w:tc>
      </w:tr>
      <w:tr w:rsidR="008F5DD1" w:rsidRPr="008F5DD1" w14:paraId="71C4F823" w14:textId="77777777" w:rsidTr="00D12F94">
        <w:tc>
          <w:tcPr>
            <w:tcW w:w="3168" w:type="dxa"/>
            <w:shd w:val="clear" w:color="auto" w:fill="auto"/>
          </w:tcPr>
          <w:p w14:paraId="7E0D4FDB" w14:textId="77777777" w:rsidR="00455C65" w:rsidRPr="008F5DD1" w:rsidRDefault="00455C65" w:rsidP="00D12F94">
            <w:pPr>
              <w:rPr>
                <w:rFonts w:ascii="Calibri" w:hAnsi="Calibri"/>
                <w:sz w:val="24"/>
                <w:lang w:eastAsia="en-GB"/>
              </w:rPr>
            </w:pPr>
            <w:r w:rsidRPr="008F5DD1">
              <w:rPr>
                <w:rFonts w:ascii="Calibri" w:hAnsi="Calibri"/>
                <w:sz w:val="24"/>
                <w:lang w:eastAsia="en-GB"/>
              </w:rPr>
              <w:t>Sex</w:t>
            </w:r>
          </w:p>
        </w:tc>
        <w:tc>
          <w:tcPr>
            <w:tcW w:w="720" w:type="dxa"/>
            <w:shd w:val="clear" w:color="auto" w:fill="auto"/>
          </w:tcPr>
          <w:p w14:paraId="5FBD85CF"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6F"/>
            </w:r>
          </w:p>
        </w:tc>
        <w:tc>
          <w:tcPr>
            <w:tcW w:w="551" w:type="dxa"/>
            <w:shd w:val="clear" w:color="auto" w:fill="auto"/>
          </w:tcPr>
          <w:p w14:paraId="04C33CC8"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FE"/>
            </w:r>
          </w:p>
        </w:tc>
        <w:tc>
          <w:tcPr>
            <w:tcW w:w="4083" w:type="dxa"/>
            <w:shd w:val="clear" w:color="auto" w:fill="auto"/>
          </w:tcPr>
          <w:p w14:paraId="50FF6B52" w14:textId="77777777" w:rsidR="00455C65" w:rsidRPr="008F5DD1" w:rsidRDefault="00455C65" w:rsidP="00D12F94">
            <w:pPr>
              <w:rPr>
                <w:rFonts w:cs="Arial"/>
                <w:b/>
                <w:sz w:val="28"/>
                <w:szCs w:val="28"/>
                <w:lang w:eastAsia="en-GB"/>
              </w:rPr>
            </w:pPr>
            <w:r w:rsidRPr="008F5DD1">
              <w:rPr>
                <w:rFonts w:cs="Arial"/>
                <w:lang w:eastAsia="en-GB"/>
              </w:rPr>
              <w:t>The policy applies consistent and fair treatment irrespective of sex</w:t>
            </w:r>
          </w:p>
        </w:tc>
      </w:tr>
      <w:tr w:rsidR="008F5DD1" w:rsidRPr="008F5DD1" w14:paraId="77C7A98E" w14:textId="77777777" w:rsidTr="00D12F94">
        <w:tc>
          <w:tcPr>
            <w:tcW w:w="3168" w:type="dxa"/>
            <w:shd w:val="clear" w:color="auto" w:fill="auto"/>
          </w:tcPr>
          <w:p w14:paraId="2C703E44" w14:textId="77777777" w:rsidR="00455C65" w:rsidRPr="008F5DD1" w:rsidRDefault="00455C65" w:rsidP="00D12F94">
            <w:pPr>
              <w:rPr>
                <w:rFonts w:ascii="Calibri" w:hAnsi="Calibri"/>
                <w:sz w:val="24"/>
                <w:lang w:eastAsia="en-GB"/>
              </w:rPr>
            </w:pPr>
            <w:r w:rsidRPr="008F5DD1">
              <w:rPr>
                <w:rFonts w:ascii="Calibri" w:hAnsi="Calibri"/>
                <w:sz w:val="24"/>
                <w:lang w:eastAsia="en-GB"/>
              </w:rPr>
              <w:t>Gypsy/Travelling Community</w:t>
            </w:r>
          </w:p>
        </w:tc>
        <w:tc>
          <w:tcPr>
            <w:tcW w:w="720" w:type="dxa"/>
            <w:shd w:val="clear" w:color="auto" w:fill="auto"/>
          </w:tcPr>
          <w:p w14:paraId="691191BD"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6F"/>
            </w:r>
          </w:p>
        </w:tc>
        <w:tc>
          <w:tcPr>
            <w:tcW w:w="551" w:type="dxa"/>
            <w:shd w:val="clear" w:color="auto" w:fill="auto"/>
          </w:tcPr>
          <w:p w14:paraId="6210F419"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FE"/>
            </w:r>
          </w:p>
        </w:tc>
        <w:tc>
          <w:tcPr>
            <w:tcW w:w="4083" w:type="dxa"/>
            <w:shd w:val="clear" w:color="auto" w:fill="auto"/>
          </w:tcPr>
          <w:p w14:paraId="3F714743" w14:textId="77777777" w:rsidR="00455C65" w:rsidRPr="008F5DD1" w:rsidRDefault="00455C65" w:rsidP="00D12F94">
            <w:pPr>
              <w:rPr>
                <w:rFonts w:cs="Arial"/>
                <w:b/>
                <w:sz w:val="28"/>
                <w:szCs w:val="28"/>
                <w:lang w:eastAsia="en-GB"/>
              </w:rPr>
            </w:pPr>
            <w:r w:rsidRPr="008F5DD1">
              <w:rPr>
                <w:rFonts w:cs="Arial"/>
                <w:lang w:eastAsia="en-GB"/>
              </w:rPr>
              <w:t>Not a factor</w:t>
            </w:r>
          </w:p>
        </w:tc>
      </w:tr>
      <w:tr w:rsidR="008F5DD1" w:rsidRPr="008F5DD1" w14:paraId="7279A0CF" w14:textId="77777777" w:rsidTr="00D12F94">
        <w:tc>
          <w:tcPr>
            <w:tcW w:w="3168" w:type="dxa"/>
            <w:shd w:val="clear" w:color="auto" w:fill="auto"/>
          </w:tcPr>
          <w:p w14:paraId="41C0B315" w14:textId="77777777" w:rsidR="00455C65" w:rsidRPr="008F5DD1" w:rsidRDefault="00455C65" w:rsidP="00D12F94">
            <w:pPr>
              <w:rPr>
                <w:rFonts w:ascii="Calibri" w:hAnsi="Calibri"/>
                <w:sz w:val="24"/>
                <w:lang w:eastAsia="en-GB"/>
              </w:rPr>
            </w:pPr>
            <w:r w:rsidRPr="008F5DD1">
              <w:rPr>
                <w:rFonts w:ascii="Calibri" w:hAnsi="Calibri"/>
                <w:sz w:val="24"/>
                <w:lang w:eastAsia="en-GB"/>
              </w:rPr>
              <w:t xml:space="preserve">Those with Caring/Dependent responsibilities </w:t>
            </w:r>
          </w:p>
        </w:tc>
        <w:tc>
          <w:tcPr>
            <w:tcW w:w="720" w:type="dxa"/>
            <w:shd w:val="clear" w:color="auto" w:fill="auto"/>
          </w:tcPr>
          <w:p w14:paraId="18A30845"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6F"/>
            </w:r>
          </w:p>
        </w:tc>
        <w:tc>
          <w:tcPr>
            <w:tcW w:w="551" w:type="dxa"/>
            <w:shd w:val="clear" w:color="auto" w:fill="auto"/>
          </w:tcPr>
          <w:p w14:paraId="4180F829"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FE"/>
            </w:r>
          </w:p>
        </w:tc>
        <w:tc>
          <w:tcPr>
            <w:tcW w:w="4083" w:type="dxa"/>
            <w:shd w:val="clear" w:color="auto" w:fill="auto"/>
          </w:tcPr>
          <w:p w14:paraId="0BBD2679" w14:textId="77777777" w:rsidR="00455C65" w:rsidRPr="008F5DD1" w:rsidRDefault="00455C65" w:rsidP="00D12F94">
            <w:pPr>
              <w:rPr>
                <w:rFonts w:cs="Arial"/>
                <w:b/>
                <w:sz w:val="28"/>
                <w:szCs w:val="28"/>
                <w:lang w:eastAsia="en-GB"/>
              </w:rPr>
            </w:pPr>
            <w:r w:rsidRPr="008F5DD1">
              <w:rPr>
                <w:rFonts w:cs="Arial"/>
                <w:lang w:eastAsia="en-GB"/>
              </w:rPr>
              <w:t>The policy applies consistent and fair treatment irrespective of carer responsibilities</w:t>
            </w:r>
          </w:p>
        </w:tc>
      </w:tr>
      <w:tr w:rsidR="008F5DD1" w:rsidRPr="008F5DD1" w14:paraId="0DC0F13F" w14:textId="77777777" w:rsidTr="00D12F94">
        <w:tc>
          <w:tcPr>
            <w:tcW w:w="3168" w:type="dxa"/>
            <w:shd w:val="clear" w:color="auto" w:fill="auto"/>
          </w:tcPr>
          <w:p w14:paraId="3F1B0F86" w14:textId="77777777" w:rsidR="00455C65" w:rsidRPr="008F5DD1" w:rsidRDefault="00455C65" w:rsidP="00D12F94">
            <w:pPr>
              <w:rPr>
                <w:rFonts w:ascii="Calibri" w:hAnsi="Calibri"/>
                <w:sz w:val="24"/>
                <w:lang w:eastAsia="en-GB"/>
              </w:rPr>
            </w:pPr>
            <w:r w:rsidRPr="008F5DD1">
              <w:rPr>
                <w:rFonts w:ascii="Calibri" w:hAnsi="Calibri"/>
                <w:sz w:val="24"/>
                <w:lang w:eastAsia="en-GB"/>
              </w:rPr>
              <w:t>Those having an offending past</w:t>
            </w:r>
          </w:p>
        </w:tc>
        <w:tc>
          <w:tcPr>
            <w:tcW w:w="720" w:type="dxa"/>
            <w:shd w:val="clear" w:color="auto" w:fill="auto"/>
          </w:tcPr>
          <w:p w14:paraId="0C2F57EE"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FE"/>
            </w:r>
          </w:p>
        </w:tc>
        <w:tc>
          <w:tcPr>
            <w:tcW w:w="551" w:type="dxa"/>
            <w:shd w:val="clear" w:color="auto" w:fill="auto"/>
          </w:tcPr>
          <w:p w14:paraId="0F4D0D8C"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6F"/>
            </w:r>
          </w:p>
        </w:tc>
        <w:tc>
          <w:tcPr>
            <w:tcW w:w="4083" w:type="dxa"/>
            <w:shd w:val="clear" w:color="auto" w:fill="auto"/>
          </w:tcPr>
          <w:p w14:paraId="1A0D5D4C" w14:textId="77777777" w:rsidR="00455C65" w:rsidRPr="008F5DD1" w:rsidRDefault="00455C65" w:rsidP="00D12F94">
            <w:pPr>
              <w:rPr>
                <w:rFonts w:cs="Arial"/>
                <w:b/>
                <w:lang w:eastAsia="en-GB"/>
              </w:rPr>
            </w:pPr>
            <w:r w:rsidRPr="008F5DD1">
              <w:rPr>
                <w:rFonts w:cs="Arial"/>
                <w:lang w:eastAsia="en-GB"/>
              </w:rPr>
              <w:t>Refer to Disclosure checks and procedures</w:t>
            </w:r>
          </w:p>
        </w:tc>
      </w:tr>
      <w:tr w:rsidR="008F5DD1" w:rsidRPr="008F5DD1" w14:paraId="65E96AF2" w14:textId="77777777" w:rsidTr="00D12F94">
        <w:tc>
          <w:tcPr>
            <w:tcW w:w="3168" w:type="dxa"/>
            <w:shd w:val="clear" w:color="auto" w:fill="auto"/>
          </w:tcPr>
          <w:p w14:paraId="3DF3C00D" w14:textId="77777777" w:rsidR="00455C65" w:rsidRPr="008F5DD1" w:rsidRDefault="00455C65" w:rsidP="00D12F94">
            <w:pPr>
              <w:rPr>
                <w:rFonts w:ascii="Calibri" w:hAnsi="Calibri"/>
                <w:sz w:val="24"/>
                <w:lang w:eastAsia="en-GB"/>
              </w:rPr>
            </w:pPr>
            <w:r w:rsidRPr="008F5DD1">
              <w:rPr>
                <w:rFonts w:ascii="Calibri" w:hAnsi="Calibri"/>
                <w:sz w:val="24"/>
                <w:lang w:eastAsia="en-GB"/>
              </w:rPr>
              <w:t>Children</w:t>
            </w:r>
          </w:p>
        </w:tc>
        <w:tc>
          <w:tcPr>
            <w:tcW w:w="720" w:type="dxa"/>
            <w:shd w:val="clear" w:color="auto" w:fill="auto"/>
          </w:tcPr>
          <w:p w14:paraId="4B1B751C"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6F"/>
            </w:r>
          </w:p>
        </w:tc>
        <w:tc>
          <w:tcPr>
            <w:tcW w:w="551" w:type="dxa"/>
            <w:shd w:val="clear" w:color="auto" w:fill="auto"/>
          </w:tcPr>
          <w:p w14:paraId="77688A76"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FE"/>
            </w:r>
          </w:p>
        </w:tc>
        <w:tc>
          <w:tcPr>
            <w:tcW w:w="4083" w:type="dxa"/>
            <w:shd w:val="clear" w:color="auto" w:fill="auto"/>
          </w:tcPr>
          <w:p w14:paraId="0094C22A" w14:textId="77777777" w:rsidR="00455C65" w:rsidRPr="008F5DD1" w:rsidRDefault="00455C65" w:rsidP="00D12F94">
            <w:pPr>
              <w:rPr>
                <w:rFonts w:cs="Arial"/>
                <w:b/>
                <w:lang w:eastAsia="en-GB"/>
              </w:rPr>
            </w:pPr>
            <w:r w:rsidRPr="008F5DD1">
              <w:rPr>
                <w:rFonts w:cs="Arial"/>
                <w:lang w:eastAsia="en-GB"/>
              </w:rPr>
              <w:t>Not a factor</w:t>
            </w:r>
          </w:p>
        </w:tc>
      </w:tr>
      <w:tr w:rsidR="008F5DD1" w:rsidRPr="008F5DD1" w14:paraId="660EA34A" w14:textId="77777777" w:rsidTr="00D12F94">
        <w:tc>
          <w:tcPr>
            <w:tcW w:w="3168" w:type="dxa"/>
            <w:shd w:val="clear" w:color="auto" w:fill="auto"/>
          </w:tcPr>
          <w:p w14:paraId="46B8ADC4" w14:textId="77777777" w:rsidR="00455C65" w:rsidRPr="008F5DD1" w:rsidRDefault="00455C65" w:rsidP="00D12F94">
            <w:pPr>
              <w:rPr>
                <w:rFonts w:ascii="Calibri" w:hAnsi="Calibri"/>
                <w:sz w:val="24"/>
                <w:lang w:eastAsia="en-GB"/>
              </w:rPr>
            </w:pPr>
            <w:r w:rsidRPr="008F5DD1">
              <w:rPr>
                <w:rFonts w:ascii="Calibri" w:hAnsi="Calibri"/>
                <w:sz w:val="24"/>
                <w:lang w:eastAsia="en-GB"/>
              </w:rPr>
              <w:t>Vulnerable Adults</w:t>
            </w:r>
          </w:p>
        </w:tc>
        <w:tc>
          <w:tcPr>
            <w:tcW w:w="720" w:type="dxa"/>
            <w:shd w:val="clear" w:color="auto" w:fill="auto"/>
          </w:tcPr>
          <w:p w14:paraId="35EF1411"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6F"/>
            </w:r>
          </w:p>
        </w:tc>
        <w:tc>
          <w:tcPr>
            <w:tcW w:w="551" w:type="dxa"/>
            <w:shd w:val="clear" w:color="auto" w:fill="auto"/>
          </w:tcPr>
          <w:p w14:paraId="2FE19E2D"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FE"/>
            </w:r>
          </w:p>
        </w:tc>
        <w:tc>
          <w:tcPr>
            <w:tcW w:w="4083" w:type="dxa"/>
            <w:shd w:val="clear" w:color="auto" w:fill="auto"/>
          </w:tcPr>
          <w:p w14:paraId="7D7E018E" w14:textId="77777777" w:rsidR="00455C65" w:rsidRPr="008F5DD1" w:rsidRDefault="00455C65" w:rsidP="00D12F94">
            <w:pPr>
              <w:rPr>
                <w:rFonts w:cs="Arial"/>
                <w:lang w:eastAsia="en-GB"/>
              </w:rPr>
            </w:pPr>
            <w:r w:rsidRPr="008F5DD1">
              <w:rPr>
                <w:rFonts w:cs="Arial"/>
                <w:lang w:eastAsia="en-GB"/>
              </w:rPr>
              <w:t>Not a factor</w:t>
            </w:r>
          </w:p>
        </w:tc>
      </w:tr>
      <w:tr w:rsidR="008F5DD1" w:rsidRPr="008F5DD1" w14:paraId="43DE7941" w14:textId="77777777" w:rsidTr="00D12F94">
        <w:tc>
          <w:tcPr>
            <w:tcW w:w="3168" w:type="dxa"/>
            <w:shd w:val="clear" w:color="auto" w:fill="auto"/>
          </w:tcPr>
          <w:p w14:paraId="5A9B2DB7" w14:textId="77777777" w:rsidR="00455C65" w:rsidRPr="008F5DD1" w:rsidRDefault="00455C65" w:rsidP="00D12F94">
            <w:pPr>
              <w:rPr>
                <w:rFonts w:ascii="Calibri" w:hAnsi="Calibri"/>
                <w:sz w:val="24"/>
                <w:lang w:eastAsia="en-GB"/>
              </w:rPr>
            </w:pPr>
            <w:r w:rsidRPr="008F5DD1">
              <w:rPr>
                <w:rFonts w:ascii="Calibri" w:hAnsi="Calibri"/>
                <w:sz w:val="24"/>
                <w:lang w:eastAsia="en-GB"/>
              </w:rPr>
              <w:t>Families</w:t>
            </w:r>
          </w:p>
        </w:tc>
        <w:tc>
          <w:tcPr>
            <w:tcW w:w="720" w:type="dxa"/>
            <w:shd w:val="clear" w:color="auto" w:fill="auto"/>
          </w:tcPr>
          <w:p w14:paraId="0E35AB89"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6F"/>
            </w:r>
          </w:p>
        </w:tc>
        <w:tc>
          <w:tcPr>
            <w:tcW w:w="551" w:type="dxa"/>
            <w:shd w:val="clear" w:color="auto" w:fill="auto"/>
          </w:tcPr>
          <w:p w14:paraId="3C026962"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FE"/>
            </w:r>
          </w:p>
        </w:tc>
        <w:tc>
          <w:tcPr>
            <w:tcW w:w="4083" w:type="dxa"/>
            <w:shd w:val="clear" w:color="auto" w:fill="auto"/>
          </w:tcPr>
          <w:p w14:paraId="43919A6F" w14:textId="77777777" w:rsidR="00455C65" w:rsidRPr="008F5DD1" w:rsidRDefault="00455C65" w:rsidP="00D12F94">
            <w:pPr>
              <w:rPr>
                <w:rFonts w:cs="Arial"/>
                <w:lang w:eastAsia="en-GB"/>
              </w:rPr>
            </w:pPr>
            <w:r w:rsidRPr="008F5DD1">
              <w:rPr>
                <w:rFonts w:cs="Arial"/>
                <w:lang w:eastAsia="en-GB"/>
              </w:rPr>
              <w:t>Not a factor</w:t>
            </w:r>
          </w:p>
        </w:tc>
      </w:tr>
      <w:tr w:rsidR="008F5DD1" w:rsidRPr="008F5DD1" w14:paraId="70D9780A" w14:textId="77777777" w:rsidTr="00D12F94">
        <w:tc>
          <w:tcPr>
            <w:tcW w:w="3168" w:type="dxa"/>
            <w:shd w:val="clear" w:color="auto" w:fill="auto"/>
          </w:tcPr>
          <w:p w14:paraId="48DE7FCA" w14:textId="77777777" w:rsidR="00455C65" w:rsidRPr="008F5DD1" w:rsidRDefault="00455C65" w:rsidP="00D12F94">
            <w:pPr>
              <w:rPr>
                <w:rFonts w:ascii="Calibri" w:hAnsi="Calibri"/>
                <w:sz w:val="24"/>
                <w:lang w:eastAsia="en-GB"/>
              </w:rPr>
            </w:pPr>
            <w:r w:rsidRPr="008F5DD1">
              <w:rPr>
                <w:rFonts w:ascii="Calibri" w:hAnsi="Calibri"/>
                <w:sz w:val="24"/>
                <w:lang w:eastAsia="en-GB"/>
              </w:rPr>
              <w:t>Those who are homeless</w:t>
            </w:r>
          </w:p>
        </w:tc>
        <w:tc>
          <w:tcPr>
            <w:tcW w:w="720" w:type="dxa"/>
            <w:shd w:val="clear" w:color="auto" w:fill="auto"/>
          </w:tcPr>
          <w:p w14:paraId="1AD945AC"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FE"/>
            </w:r>
          </w:p>
        </w:tc>
        <w:tc>
          <w:tcPr>
            <w:tcW w:w="551" w:type="dxa"/>
            <w:shd w:val="clear" w:color="auto" w:fill="auto"/>
          </w:tcPr>
          <w:p w14:paraId="1C52906F"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6F"/>
            </w:r>
          </w:p>
        </w:tc>
        <w:tc>
          <w:tcPr>
            <w:tcW w:w="4083" w:type="dxa"/>
            <w:shd w:val="clear" w:color="auto" w:fill="auto"/>
          </w:tcPr>
          <w:p w14:paraId="267BA79A" w14:textId="77777777" w:rsidR="00455C65" w:rsidRPr="008F5DD1" w:rsidRDefault="00455C65" w:rsidP="00D12F94">
            <w:pPr>
              <w:rPr>
                <w:rFonts w:cs="Arial"/>
                <w:b/>
                <w:lang w:eastAsia="en-GB"/>
              </w:rPr>
            </w:pPr>
            <w:r w:rsidRPr="008F5DD1">
              <w:rPr>
                <w:rFonts w:cs="Arial"/>
                <w:lang w:eastAsia="en-GB"/>
              </w:rPr>
              <w:t>Applicants need to supply a home address</w:t>
            </w:r>
          </w:p>
        </w:tc>
      </w:tr>
      <w:tr w:rsidR="008F5DD1" w:rsidRPr="008F5DD1" w14:paraId="715C1D2C" w14:textId="77777777" w:rsidTr="00D12F94">
        <w:tc>
          <w:tcPr>
            <w:tcW w:w="3168" w:type="dxa"/>
            <w:shd w:val="clear" w:color="auto" w:fill="auto"/>
          </w:tcPr>
          <w:p w14:paraId="61DF0134" w14:textId="77777777" w:rsidR="00455C65" w:rsidRPr="008F5DD1" w:rsidRDefault="00455C65" w:rsidP="00D12F94">
            <w:pPr>
              <w:rPr>
                <w:rFonts w:ascii="Calibri" w:hAnsi="Calibri"/>
                <w:sz w:val="24"/>
                <w:lang w:eastAsia="en-GB"/>
              </w:rPr>
            </w:pPr>
            <w:r w:rsidRPr="008F5DD1">
              <w:rPr>
                <w:rFonts w:ascii="Calibri" w:hAnsi="Calibri"/>
                <w:sz w:val="24"/>
                <w:lang w:eastAsia="en-GB"/>
              </w:rPr>
              <w:t>Those on low income</w:t>
            </w:r>
          </w:p>
        </w:tc>
        <w:tc>
          <w:tcPr>
            <w:tcW w:w="720" w:type="dxa"/>
            <w:shd w:val="clear" w:color="auto" w:fill="auto"/>
          </w:tcPr>
          <w:p w14:paraId="433E258C"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6F"/>
            </w:r>
          </w:p>
        </w:tc>
        <w:tc>
          <w:tcPr>
            <w:tcW w:w="551" w:type="dxa"/>
            <w:shd w:val="clear" w:color="auto" w:fill="auto"/>
          </w:tcPr>
          <w:p w14:paraId="423336CA"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FE"/>
            </w:r>
          </w:p>
        </w:tc>
        <w:tc>
          <w:tcPr>
            <w:tcW w:w="4083" w:type="dxa"/>
            <w:shd w:val="clear" w:color="auto" w:fill="auto"/>
          </w:tcPr>
          <w:p w14:paraId="41C9AF6F" w14:textId="77777777" w:rsidR="00455C65" w:rsidRPr="008F5DD1" w:rsidRDefault="00455C65" w:rsidP="00D12F94">
            <w:pPr>
              <w:rPr>
                <w:rFonts w:cs="Arial"/>
                <w:b/>
                <w:lang w:eastAsia="en-GB"/>
              </w:rPr>
            </w:pPr>
            <w:r w:rsidRPr="008F5DD1">
              <w:rPr>
                <w:rFonts w:cs="Arial"/>
                <w:lang w:eastAsia="en-GB"/>
              </w:rPr>
              <w:t>Not a factor</w:t>
            </w:r>
          </w:p>
        </w:tc>
      </w:tr>
      <w:tr w:rsidR="008F5DD1" w:rsidRPr="008F5DD1" w14:paraId="378D505B" w14:textId="77777777" w:rsidTr="00D12F94">
        <w:tc>
          <w:tcPr>
            <w:tcW w:w="3168" w:type="dxa"/>
            <w:shd w:val="clear" w:color="auto" w:fill="auto"/>
          </w:tcPr>
          <w:p w14:paraId="75D817BE" w14:textId="77777777" w:rsidR="00455C65" w:rsidRPr="008F5DD1" w:rsidRDefault="00455C65" w:rsidP="00D12F94">
            <w:pPr>
              <w:rPr>
                <w:rFonts w:ascii="Calibri" w:hAnsi="Calibri"/>
                <w:sz w:val="24"/>
                <w:lang w:eastAsia="en-GB"/>
              </w:rPr>
            </w:pPr>
            <w:r w:rsidRPr="008F5DD1">
              <w:rPr>
                <w:rFonts w:ascii="Calibri" w:hAnsi="Calibri"/>
                <w:sz w:val="24"/>
                <w:lang w:eastAsia="en-GB"/>
              </w:rPr>
              <w:lastRenderedPageBreak/>
              <w:t>Those with Drug or Alcohol problems</w:t>
            </w:r>
          </w:p>
        </w:tc>
        <w:tc>
          <w:tcPr>
            <w:tcW w:w="720" w:type="dxa"/>
            <w:shd w:val="clear" w:color="auto" w:fill="auto"/>
          </w:tcPr>
          <w:p w14:paraId="7E13D07A"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6F"/>
            </w:r>
          </w:p>
        </w:tc>
        <w:tc>
          <w:tcPr>
            <w:tcW w:w="551" w:type="dxa"/>
            <w:shd w:val="clear" w:color="auto" w:fill="auto"/>
          </w:tcPr>
          <w:p w14:paraId="5931CD48"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FE"/>
            </w:r>
          </w:p>
        </w:tc>
        <w:tc>
          <w:tcPr>
            <w:tcW w:w="4083" w:type="dxa"/>
            <w:shd w:val="clear" w:color="auto" w:fill="auto"/>
          </w:tcPr>
          <w:p w14:paraId="669D31D3" w14:textId="77777777" w:rsidR="00455C65" w:rsidRPr="008F5DD1" w:rsidRDefault="00455C65" w:rsidP="00D12F94">
            <w:pPr>
              <w:rPr>
                <w:rFonts w:cs="Arial"/>
                <w:lang w:eastAsia="en-GB"/>
              </w:rPr>
            </w:pPr>
            <w:r w:rsidRPr="008F5DD1">
              <w:rPr>
                <w:rFonts w:cs="Arial"/>
                <w:lang w:eastAsia="en-GB"/>
              </w:rPr>
              <w:t>Not a factor</w:t>
            </w:r>
          </w:p>
        </w:tc>
      </w:tr>
      <w:tr w:rsidR="008F5DD1" w:rsidRPr="008F5DD1" w14:paraId="45BDB816" w14:textId="77777777" w:rsidTr="00D12F94">
        <w:tc>
          <w:tcPr>
            <w:tcW w:w="3168" w:type="dxa"/>
            <w:shd w:val="clear" w:color="auto" w:fill="auto"/>
          </w:tcPr>
          <w:p w14:paraId="435091B1" w14:textId="77777777" w:rsidR="00455C65" w:rsidRPr="008F5DD1" w:rsidRDefault="00455C65" w:rsidP="00D12F94">
            <w:pPr>
              <w:rPr>
                <w:rFonts w:ascii="Calibri" w:hAnsi="Calibri"/>
                <w:sz w:val="24"/>
                <w:lang w:eastAsia="en-GB"/>
              </w:rPr>
            </w:pPr>
            <w:r w:rsidRPr="008F5DD1">
              <w:rPr>
                <w:rFonts w:ascii="Calibri" w:hAnsi="Calibri"/>
                <w:sz w:val="24"/>
                <w:lang w:eastAsia="en-GB"/>
              </w:rPr>
              <w:t>Those with Mental Health issues</w:t>
            </w:r>
          </w:p>
        </w:tc>
        <w:tc>
          <w:tcPr>
            <w:tcW w:w="720" w:type="dxa"/>
            <w:shd w:val="clear" w:color="auto" w:fill="auto"/>
          </w:tcPr>
          <w:p w14:paraId="04F21CF4"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6F"/>
            </w:r>
          </w:p>
        </w:tc>
        <w:tc>
          <w:tcPr>
            <w:tcW w:w="551" w:type="dxa"/>
            <w:shd w:val="clear" w:color="auto" w:fill="auto"/>
          </w:tcPr>
          <w:p w14:paraId="574D7476"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FE"/>
            </w:r>
          </w:p>
        </w:tc>
        <w:tc>
          <w:tcPr>
            <w:tcW w:w="4083" w:type="dxa"/>
            <w:shd w:val="clear" w:color="auto" w:fill="auto"/>
          </w:tcPr>
          <w:p w14:paraId="5179B912" w14:textId="77777777" w:rsidR="00455C65" w:rsidRPr="008F5DD1" w:rsidRDefault="00455C65" w:rsidP="00D12F94">
            <w:pPr>
              <w:rPr>
                <w:rFonts w:cs="Arial"/>
                <w:b/>
                <w:lang w:eastAsia="en-GB"/>
              </w:rPr>
            </w:pPr>
            <w:r w:rsidRPr="008F5DD1">
              <w:rPr>
                <w:rFonts w:cs="Arial"/>
                <w:lang w:eastAsia="en-GB"/>
              </w:rPr>
              <w:t>Not a factor</w:t>
            </w:r>
          </w:p>
        </w:tc>
      </w:tr>
      <w:tr w:rsidR="008F5DD1" w:rsidRPr="008F5DD1" w14:paraId="4770CF68" w14:textId="77777777" w:rsidTr="00D12F94">
        <w:tc>
          <w:tcPr>
            <w:tcW w:w="3168" w:type="dxa"/>
            <w:shd w:val="clear" w:color="auto" w:fill="auto"/>
          </w:tcPr>
          <w:p w14:paraId="1A4C07F3" w14:textId="77777777" w:rsidR="00455C65" w:rsidRPr="008F5DD1" w:rsidRDefault="00455C65" w:rsidP="00D12F94">
            <w:pPr>
              <w:rPr>
                <w:rFonts w:ascii="Calibri" w:hAnsi="Calibri"/>
                <w:sz w:val="24"/>
                <w:lang w:eastAsia="en-GB"/>
              </w:rPr>
            </w:pPr>
            <w:r w:rsidRPr="008F5DD1">
              <w:rPr>
                <w:rFonts w:ascii="Calibri" w:hAnsi="Calibri"/>
                <w:sz w:val="24"/>
                <w:lang w:eastAsia="en-GB"/>
              </w:rPr>
              <w:t>Those with Physical Health issues</w:t>
            </w:r>
          </w:p>
        </w:tc>
        <w:tc>
          <w:tcPr>
            <w:tcW w:w="720" w:type="dxa"/>
            <w:shd w:val="clear" w:color="auto" w:fill="auto"/>
          </w:tcPr>
          <w:p w14:paraId="71D9B497"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6F"/>
            </w:r>
          </w:p>
        </w:tc>
        <w:tc>
          <w:tcPr>
            <w:tcW w:w="551" w:type="dxa"/>
            <w:shd w:val="clear" w:color="auto" w:fill="auto"/>
          </w:tcPr>
          <w:p w14:paraId="47F1F15A"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FE"/>
            </w:r>
          </w:p>
        </w:tc>
        <w:tc>
          <w:tcPr>
            <w:tcW w:w="4083" w:type="dxa"/>
            <w:shd w:val="clear" w:color="auto" w:fill="auto"/>
          </w:tcPr>
          <w:p w14:paraId="27C4E423" w14:textId="77777777" w:rsidR="00455C65" w:rsidRPr="008F5DD1" w:rsidRDefault="00455C65" w:rsidP="00D12F94">
            <w:pPr>
              <w:rPr>
                <w:rFonts w:cs="Arial"/>
                <w:b/>
                <w:lang w:eastAsia="en-GB"/>
              </w:rPr>
            </w:pPr>
            <w:r w:rsidRPr="008F5DD1">
              <w:rPr>
                <w:rFonts w:cs="Arial"/>
                <w:lang w:eastAsia="en-GB"/>
              </w:rPr>
              <w:t>Not a factor</w:t>
            </w:r>
          </w:p>
        </w:tc>
      </w:tr>
      <w:tr w:rsidR="00455C65" w:rsidRPr="008F5DD1" w14:paraId="5B91F011" w14:textId="77777777" w:rsidTr="00D12F94">
        <w:tc>
          <w:tcPr>
            <w:tcW w:w="3168" w:type="dxa"/>
            <w:shd w:val="clear" w:color="auto" w:fill="auto"/>
          </w:tcPr>
          <w:p w14:paraId="4DD1A791" w14:textId="77777777" w:rsidR="00455C65" w:rsidRPr="008F5DD1" w:rsidRDefault="00455C65" w:rsidP="00D12F94">
            <w:pPr>
              <w:rPr>
                <w:rFonts w:ascii="Calibri" w:hAnsi="Calibri"/>
                <w:sz w:val="24"/>
                <w:lang w:eastAsia="en-GB"/>
              </w:rPr>
            </w:pPr>
            <w:r w:rsidRPr="008F5DD1">
              <w:rPr>
                <w:rFonts w:ascii="Calibri" w:hAnsi="Calibri"/>
                <w:sz w:val="24"/>
                <w:lang w:eastAsia="en-GB"/>
              </w:rPr>
              <w:t>Other (Please Detail)</w:t>
            </w:r>
          </w:p>
          <w:p w14:paraId="7F1636E5" w14:textId="77777777" w:rsidR="00455C65" w:rsidRPr="008F5DD1" w:rsidRDefault="00455C65" w:rsidP="00D12F94">
            <w:pPr>
              <w:rPr>
                <w:rFonts w:ascii="Calibri" w:hAnsi="Calibri"/>
                <w:sz w:val="24"/>
                <w:lang w:eastAsia="en-GB"/>
              </w:rPr>
            </w:pPr>
          </w:p>
        </w:tc>
        <w:tc>
          <w:tcPr>
            <w:tcW w:w="720" w:type="dxa"/>
            <w:shd w:val="clear" w:color="auto" w:fill="auto"/>
          </w:tcPr>
          <w:p w14:paraId="1244EB80"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6F"/>
            </w:r>
          </w:p>
        </w:tc>
        <w:tc>
          <w:tcPr>
            <w:tcW w:w="551" w:type="dxa"/>
            <w:shd w:val="clear" w:color="auto" w:fill="auto"/>
          </w:tcPr>
          <w:p w14:paraId="790B4E29" w14:textId="77777777" w:rsidR="00455C65" w:rsidRPr="008F5DD1" w:rsidRDefault="00455C65" w:rsidP="00D12F94">
            <w:pPr>
              <w:rPr>
                <w:rFonts w:ascii="Calibri" w:hAnsi="Calibri"/>
                <w:b/>
                <w:sz w:val="28"/>
                <w:szCs w:val="28"/>
                <w:lang w:eastAsia="en-GB"/>
              </w:rPr>
            </w:pPr>
            <w:r w:rsidRPr="008F5DD1">
              <w:rPr>
                <w:rFonts w:ascii="Calibri" w:hAnsi="Calibri"/>
                <w:sz w:val="32"/>
                <w:szCs w:val="32"/>
                <w:lang w:eastAsia="en-GB"/>
              </w:rPr>
              <w:sym w:font="Wingdings" w:char="F06F"/>
            </w:r>
          </w:p>
        </w:tc>
        <w:tc>
          <w:tcPr>
            <w:tcW w:w="4083" w:type="dxa"/>
            <w:shd w:val="clear" w:color="auto" w:fill="auto"/>
          </w:tcPr>
          <w:p w14:paraId="41C271BB" w14:textId="77777777" w:rsidR="00455C65" w:rsidRPr="008F5DD1" w:rsidRDefault="00455C65" w:rsidP="00D12F94">
            <w:pPr>
              <w:rPr>
                <w:rFonts w:cs="Arial"/>
                <w:b/>
                <w:sz w:val="28"/>
                <w:szCs w:val="28"/>
                <w:lang w:eastAsia="en-GB"/>
              </w:rPr>
            </w:pPr>
          </w:p>
        </w:tc>
      </w:tr>
    </w:tbl>
    <w:p w14:paraId="08B3B3EA" w14:textId="77777777" w:rsidR="00455C65" w:rsidRPr="008F5DD1" w:rsidRDefault="00455C65" w:rsidP="00455C65">
      <w:pPr>
        <w:jc w:val="both"/>
      </w:pPr>
    </w:p>
    <w:p w14:paraId="7109D585" w14:textId="77777777" w:rsidR="00455C65" w:rsidRPr="008F5DD1" w:rsidRDefault="00455C65" w:rsidP="00455C65">
      <w:pPr>
        <w:pStyle w:val="1bodycopy10pt"/>
      </w:pPr>
    </w:p>
    <w:p w14:paraId="21515464" w14:textId="77777777" w:rsidR="00EC6258" w:rsidRPr="008F5DD1" w:rsidRDefault="00EC6258" w:rsidP="00EC6258">
      <w:pPr>
        <w:pStyle w:val="Heading3"/>
        <w:rPr>
          <w:color w:val="auto"/>
        </w:rPr>
      </w:pPr>
    </w:p>
    <w:p w14:paraId="481F4A95" w14:textId="77777777" w:rsidR="00EC6258" w:rsidRPr="008F5DD1" w:rsidRDefault="00EC6258" w:rsidP="00EC6258">
      <w:pPr>
        <w:pStyle w:val="Heading3"/>
        <w:rPr>
          <w:color w:val="auto"/>
        </w:rPr>
      </w:pPr>
    </w:p>
    <w:p w14:paraId="737D1031" w14:textId="77777777" w:rsidR="00EC6258" w:rsidRPr="008F5DD1" w:rsidRDefault="00EC6258" w:rsidP="00EC6258">
      <w:pPr>
        <w:pStyle w:val="Heading3"/>
        <w:rPr>
          <w:color w:val="auto"/>
        </w:rPr>
      </w:pPr>
    </w:p>
    <w:p w14:paraId="1FE30E61" w14:textId="77777777" w:rsidR="00EC6258" w:rsidRPr="008F5DD1" w:rsidRDefault="00EC6258" w:rsidP="00EC6258">
      <w:pPr>
        <w:pStyle w:val="Heading3"/>
        <w:rPr>
          <w:color w:val="auto"/>
        </w:rPr>
      </w:pPr>
    </w:p>
    <w:p w14:paraId="64AB6C56" w14:textId="77777777" w:rsidR="00EC6258" w:rsidRPr="008F5DD1" w:rsidRDefault="00EC6258" w:rsidP="00EC6258">
      <w:pPr>
        <w:pStyle w:val="Heading3"/>
        <w:rPr>
          <w:color w:val="auto"/>
        </w:rPr>
      </w:pPr>
    </w:p>
    <w:p w14:paraId="1F681BED" w14:textId="77777777" w:rsidR="00EC6258" w:rsidRPr="008F5DD1" w:rsidRDefault="00EC6258" w:rsidP="00EC6258">
      <w:pPr>
        <w:pStyle w:val="1bodycopy10pt"/>
      </w:pPr>
    </w:p>
    <w:p w14:paraId="78041029" w14:textId="77777777" w:rsidR="00EC6258" w:rsidRPr="008F5DD1" w:rsidRDefault="00EC6258" w:rsidP="00EC6258">
      <w:pPr>
        <w:pStyle w:val="Heading3"/>
        <w:rPr>
          <w:color w:val="auto"/>
        </w:rPr>
      </w:pPr>
    </w:p>
    <w:p w14:paraId="4EECF685" w14:textId="77777777" w:rsidR="00EC6258" w:rsidRPr="008F5DD1" w:rsidRDefault="00EC6258" w:rsidP="00EC6258">
      <w:pPr>
        <w:pStyle w:val="1bodycopy10pt"/>
      </w:pPr>
    </w:p>
    <w:p w14:paraId="73BA2F72" w14:textId="77777777" w:rsidR="00EC6258" w:rsidRPr="008F5DD1" w:rsidRDefault="00EC6258" w:rsidP="00EC6258">
      <w:pPr>
        <w:pStyle w:val="1bodycopy10pt"/>
      </w:pPr>
    </w:p>
    <w:p w14:paraId="48BB0E2B" w14:textId="77777777" w:rsidR="00EC6258" w:rsidRPr="008F5DD1" w:rsidRDefault="00EC6258" w:rsidP="00EC6258">
      <w:pPr>
        <w:pStyle w:val="1bodycopy10pt"/>
      </w:pPr>
    </w:p>
    <w:bookmarkEnd w:id="20"/>
    <w:sectPr w:rsidR="00EC6258" w:rsidRPr="008F5DD1" w:rsidSect="00EC6258">
      <w:headerReference w:type="even" r:id="rId20"/>
      <w:headerReference w:type="default" r:id="rId21"/>
      <w:footerReference w:type="default" r:id="rId22"/>
      <w:headerReference w:type="first" r:id="rId23"/>
      <w:footerReference w:type="first" r:id="rId24"/>
      <w:pgSz w:w="11900" w:h="16840" w:code="9"/>
      <w:pgMar w:top="567"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38B95" w14:textId="77777777" w:rsidR="00EC6258" w:rsidRDefault="00EC6258" w:rsidP="00EC6258">
      <w:pPr>
        <w:spacing w:after="0"/>
      </w:pPr>
      <w:r>
        <w:separator/>
      </w:r>
    </w:p>
  </w:endnote>
  <w:endnote w:type="continuationSeparator" w:id="0">
    <w:p w14:paraId="1B95D3E8" w14:textId="77777777" w:rsidR="00EC6258" w:rsidRDefault="00EC6258" w:rsidP="00EC62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DEE09" w14:textId="77777777" w:rsidR="00CA417B" w:rsidRPr="00512916" w:rsidRDefault="0084677F"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D3D78">
      <w:rPr>
        <w:noProof/>
        <w:color w:val="auto"/>
      </w:rPr>
      <w:t>11</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7BC462B9" w14:textId="77777777" w:rsidTr="001235FA">
      <w:tc>
        <w:tcPr>
          <w:tcW w:w="6379" w:type="dxa"/>
          <w:shd w:val="clear" w:color="auto" w:fill="auto"/>
        </w:tcPr>
        <w:p w14:paraId="28B38D2A" w14:textId="77777777" w:rsidR="00CA417B" w:rsidRPr="00A62B49" w:rsidRDefault="0084677F"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0B3B44A0" w14:textId="77777777" w:rsidR="00CA417B" w:rsidRPr="00177722" w:rsidRDefault="00CA417B" w:rsidP="00510ED3">
          <w:pPr>
            <w:shd w:val="clear" w:color="auto" w:fill="FFFFFF"/>
            <w:textAlignment w:val="baseline"/>
            <w:rPr>
              <w:rFonts w:eastAsia="Times New Roman" w:cs="Arial"/>
              <w:color w:val="BFBFBF"/>
              <w:sz w:val="17"/>
              <w:szCs w:val="17"/>
              <w:bdr w:val="none" w:sz="0" w:space="0" w:color="auto" w:frame="1"/>
            </w:rPr>
          </w:pPr>
        </w:p>
      </w:tc>
    </w:tr>
  </w:tbl>
  <w:p w14:paraId="380C40AE" w14:textId="77777777" w:rsidR="00CA417B" w:rsidRPr="00510ED3" w:rsidRDefault="0084677F"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658DC" w14:textId="77777777" w:rsidR="00EC6258" w:rsidRDefault="00EC6258" w:rsidP="00EC6258">
      <w:pPr>
        <w:spacing w:after="0"/>
      </w:pPr>
      <w:r>
        <w:separator/>
      </w:r>
    </w:p>
  </w:footnote>
  <w:footnote w:type="continuationSeparator" w:id="0">
    <w:p w14:paraId="5B99F25F" w14:textId="77777777" w:rsidR="00EC6258" w:rsidRDefault="00EC6258" w:rsidP="00EC62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58E07" w14:textId="77777777" w:rsidR="00CA417B" w:rsidRDefault="00EC6258">
    <w:r>
      <w:rPr>
        <w:noProof/>
        <w:lang w:val="en-GB" w:eastAsia="en-GB"/>
      </w:rPr>
      <w:drawing>
        <wp:anchor distT="0" distB="0" distL="114300" distR="114300" simplePos="0" relativeHeight="251657216" behindDoc="1" locked="0" layoutInCell="1" allowOverlap="1" wp14:anchorId="70DFFBD9" wp14:editId="5BCDA45F">
          <wp:simplePos x="0" y="0"/>
          <wp:positionH relativeFrom="margin">
            <wp:align>center</wp:align>
          </wp:positionH>
          <wp:positionV relativeFrom="margin">
            <wp:align>center</wp:align>
          </wp:positionV>
          <wp:extent cx="7558405" cy="10695940"/>
          <wp:effectExtent l="0" t="0" r="4445" b="0"/>
          <wp:wrapNone/>
          <wp:docPr id="7"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A417B">
      <w:rPr>
        <w:noProof/>
      </w:rPr>
      <w:pict w14:anchorId="7B27CA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4FF4F" w14:textId="77777777" w:rsidR="00CA417B" w:rsidRDefault="00CA417B"/>
  <w:p w14:paraId="28533C2A" w14:textId="77777777" w:rsidR="00CA417B" w:rsidRDefault="00CA417B"/>
  <w:p w14:paraId="1C37CF28" w14:textId="77777777" w:rsidR="00CA417B" w:rsidRDefault="00CA41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418F3" w14:textId="77777777" w:rsidR="00CA417B" w:rsidRDefault="00CA417B"/>
  <w:p w14:paraId="2D3E2088" w14:textId="77777777" w:rsidR="00CA417B" w:rsidRDefault="00CA417B"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55pt;height:331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2D6F2E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745EBE"/>
    <w:multiLevelType w:val="hybridMultilevel"/>
    <w:tmpl w:val="E7204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05891994">
    <w:abstractNumId w:val="4"/>
  </w:num>
  <w:num w:numId="2" w16cid:durableId="1269660721">
    <w:abstractNumId w:val="0"/>
  </w:num>
  <w:num w:numId="3" w16cid:durableId="1376586795">
    <w:abstractNumId w:val="1"/>
  </w:num>
  <w:num w:numId="4" w16cid:durableId="1974403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5655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258"/>
    <w:rsid w:val="00366CE3"/>
    <w:rsid w:val="00455C65"/>
    <w:rsid w:val="005D3D78"/>
    <w:rsid w:val="00634C12"/>
    <w:rsid w:val="007B52BF"/>
    <w:rsid w:val="0084677F"/>
    <w:rsid w:val="008F5DD1"/>
    <w:rsid w:val="00A275CF"/>
    <w:rsid w:val="00B42D23"/>
    <w:rsid w:val="00BA4527"/>
    <w:rsid w:val="00CA417B"/>
    <w:rsid w:val="00EC6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mitelunifiedcommunicatorsmarttag/smarttagmodule" w:name="MySmartTag"/>
  <w:shapeDefaults>
    <o:shapedefaults v:ext="edit" spidmax="2051"/>
    <o:shapelayout v:ext="edit">
      <o:idmap v:ext="edit" data="1"/>
    </o:shapelayout>
  </w:shapeDefaults>
  <w:decimalSymbol w:val="."/>
  <w:listSeparator w:val=","/>
  <w14:docId w14:val="50832154"/>
  <w15:chartTrackingRefBased/>
  <w15:docId w15:val="{96C46F8A-3D75-460F-8738-65828E10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C6258"/>
    <w:pPr>
      <w:spacing w:after="120" w:line="240" w:lineRule="auto"/>
    </w:pPr>
    <w:rPr>
      <w:rFonts w:ascii="Arial" w:eastAsia="MS Mincho" w:hAnsi="Arial" w:cs="Times New Roman"/>
      <w:sz w:val="20"/>
      <w:szCs w:val="24"/>
      <w:lang w:val="en-US"/>
    </w:rPr>
  </w:style>
  <w:style w:type="paragraph" w:styleId="Heading1">
    <w:name w:val="heading 1"/>
    <w:basedOn w:val="Normal"/>
    <w:next w:val="6Abstract"/>
    <w:link w:val="Heading1Char"/>
    <w:uiPriority w:val="8"/>
    <w:qFormat/>
    <w:rsid w:val="00EC6258"/>
    <w:pPr>
      <w:spacing w:before="120"/>
      <w:outlineLvl w:val="0"/>
    </w:pPr>
    <w:rPr>
      <w:rFonts w:eastAsia="Calibri" w:cs="Arial"/>
      <w:b/>
      <w:color w:val="FF1F64"/>
      <w:sz w:val="28"/>
      <w:szCs w:val="36"/>
      <w:lang w:val="en-GB"/>
    </w:rPr>
  </w:style>
  <w:style w:type="paragraph" w:styleId="Heading3">
    <w:name w:val="heading 3"/>
    <w:basedOn w:val="Normal"/>
    <w:next w:val="1bodycopy10pt"/>
    <w:link w:val="Heading3Char"/>
    <w:uiPriority w:val="9"/>
    <w:qFormat/>
    <w:rsid w:val="00EC6258"/>
    <w:pPr>
      <w:keepNext/>
      <w:keepLines/>
      <w:spacing w:before="120" w:line="259" w:lineRule="auto"/>
      <w:outlineLvl w:val="2"/>
    </w:pPr>
    <w:rPr>
      <w:rFonts w:eastAsia="MS Gothic" w:cs="Arial"/>
      <w:b/>
      <w:bCs/>
      <w:color w:val="7F7F7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EC6258"/>
    <w:rPr>
      <w:rFonts w:ascii="Arial" w:eastAsia="Calibri" w:hAnsi="Arial" w:cs="Arial"/>
      <w:b/>
      <w:color w:val="FF1F64"/>
      <w:sz w:val="28"/>
      <w:szCs w:val="36"/>
    </w:rPr>
  </w:style>
  <w:style w:type="character" w:customStyle="1" w:styleId="Heading3Char">
    <w:name w:val="Heading 3 Char"/>
    <w:basedOn w:val="DefaultParagraphFont"/>
    <w:link w:val="Heading3"/>
    <w:uiPriority w:val="9"/>
    <w:rsid w:val="00EC6258"/>
    <w:rPr>
      <w:rFonts w:ascii="Arial" w:eastAsia="MS Gothic" w:hAnsi="Arial" w:cs="Arial"/>
      <w:b/>
      <w:bCs/>
      <w:color w:val="7F7F7F"/>
      <w:sz w:val="24"/>
      <w:szCs w:val="32"/>
      <w:lang w:val="en-US"/>
    </w:rPr>
  </w:style>
  <w:style w:type="paragraph" w:styleId="Footer">
    <w:name w:val="footer"/>
    <w:basedOn w:val="Normal"/>
    <w:link w:val="FooterChar"/>
    <w:uiPriority w:val="99"/>
    <w:unhideWhenUsed/>
    <w:rsid w:val="00EC6258"/>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EC6258"/>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EC6258"/>
    <w:rPr>
      <w:color w:val="0072CC"/>
      <w:u w:val="single"/>
    </w:rPr>
  </w:style>
  <w:style w:type="paragraph" w:customStyle="1" w:styleId="1bodycopy10pt">
    <w:name w:val="1 body copy 10pt"/>
    <w:basedOn w:val="Normal"/>
    <w:link w:val="1bodycopy10ptChar"/>
    <w:qFormat/>
    <w:rsid w:val="00EC6258"/>
  </w:style>
  <w:style w:type="paragraph" w:customStyle="1" w:styleId="4Bulletedcopyblue">
    <w:name w:val="4 Bulleted copy blue"/>
    <w:basedOn w:val="Normal"/>
    <w:qFormat/>
    <w:rsid w:val="00EC6258"/>
    <w:pPr>
      <w:numPr>
        <w:numId w:val="1"/>
      </w:numPr>
    </w:pPr>
    <w:rPr>
      <w:rFonts w:cs="Arial"/>
      <w:szCs w:val="20"/>
    </w:rPr>
  </w:style>
  <w:style w:type="character" w:customStyle="1" w:styleId="1bodycopy10ptChar">
    <w:name w:val="1 body copy 10pt Char"/>
    <w:link w:val="1bodycopy10pt"/>
    <w:rsid w:val="00EC6258"/>
    <w:rPr>
      <w:rFonts w:ascii="Arial" w:eastAsia="MS Mincho" w:hAnsi="Arial" w:cs="Times New Roman"/>
      <w:sz w:val="20"/>
      <w:szCs w:val="24"/>
      <w:lang w:val="en-US"/>
    </w:rPr>
  </w:style>
  <w:style w:type="paragraph" w:customStyle="1" w:styleId="6Abstract">
    <w:name w:val="6 Abstract"/>
    <w:qFormat/>
    <w:rsid w:val="00EC6258"/>
    <w:pPr>
      <w:spacing w:after="240"/>
    </w:pPr>
    <w:rPr>
      <w:rFonts w:ascii="Arial" w:eastAsia="MS Mincho" w:hAnsi="Arial" w:cs="Times New Roman"/>
      <w:sz w:val="28"/>
      <w:szCs w:val="28"/>
      <w:lang w:val="en-US"/>
    </w:rPr>
  </w:style>
  <w:style w:type="paragraph" w:customStyle="1" w:styleId="1bodycopy11pt">
    <w:name w:val="1 body copy 11pt"/>
    <w:autoRedefine/>
    <w:rsid w:val="00EC6258"/>
    <w:pPr>
      <w:spacing w:after="120" w:line="240" w:lineRule="auto"/>
      <w:ind w:right="850"/>
    </w:pPr>
    <w:rPr>
      <w:rFonts w:ascii="Arial" w:eastAsia="MS Mincho" w:hAnsi="Arial" w:cs="Arial"/>
      <w:szCs w:val="24"/>
      <w:lang w:val="en-US"/>
    </w:rPr>
  </w:style>
  <w:style w:type="paragraph" w:styleId="TOCHeading">
    <w:name w:val="TOC Heading"/>
    <w:basedOn w:val="Heading1"/>
    <w:next w:val="Normal"/>
    <w:uiPriority w:val="39"/>
    <w:unhideWhenUsed/>
    <w:rsid w:val="00EC6258"/>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EC6258"/>
    <w:pPr>
      <w:spacing w:after="100"/>
    </w:pPr>
  </w:style>
  <w:style w:type="paragraph" w:customStyle="1" w:styleId="3Policytitle">
    <w:name w:val="3 Policy title"/>
    <w:basedOn w:val="Normal"/>
    <w:qFormat/>
    <w:rsid w:val="00EC6258"/>
    <w:rPr>
      <w:b/>
      <w:sz w:val="72"/>
    </w:rPr>
  </w:style>
  <w:style w:type="paragraph" w:customStyle="1" w:styleId="Tablebodycopy">
    <w:name w:val="Table body copy"/>
    <w:basedOn w:val="1bodycopy10pt"/>
    <w:qFormat/>
    <w:rsid w:val="00EC6258"/>
    <w:pPr>
      <w:keepLines/>
      <w:spacing w:after="60"/>
      <w:textboxTightWrap w:val="allLines"/>
    </w:pPr>
  </w:style>
  <w:style w:type="paragraph" w:customStyle="1" w:styleId="Bulletedcopylevel2">
    <w:name w:val="Bulleted copy level 2"/>
    <w:basedOn w:val="1bodycopy10pt"/>
    <w:qFormat/>
    <w:rsid w:val="00EC6258"/>
    <w:pPr>
      <w:numPr>
        <w:numId w:val="2"/>
      </w:numPr>
      <w:tabs>
        <w:tab w:val="num" w:pos="360"/>
      </w:tabs>
      <w:ind w:left="0" w:firstLine="0"/>
    </w:pPr>
  </w:style>
  <w:style w:type="paragraph" w:customStyle="1" w:styleId="Tablecopybulleted">
    <w:name w:val="Table copy bulleted"/>
    <w:basedOn w:val="Tablebodycopy"/>
    <w:qFormat/>
    <w:rsid w:val="00EC6258"/>
    <w:pPr>
      <w:numPr>
        <w:numId w:val="3"/>
      </w:numPr>
      <w:tabs>
        <w:tab w:val="num" w:pos="360"/>
      </w:tabs>
      <w:ind w:left="0" w:firstLine="0"/>
    </w:pPr>
  </w:style>
  <w:style w:type="paragraph" w:customStyle="1" w:styleId="Subhead2">
    <w:name w:val="Subhead 2"/>
    <w:basedOn w:val="1bodycopy10pt"/>
    <w:next w:val="1bodycopy10pt"/>
    <w:link w:val="Subhead2Char"/>
    <w:qFormat/>
    <w:rsid w:val="00EC6258"/>
    <w:pPr>
      <w:spacing w:before="240"/>
    </w:pPr>
    <w:rPr>
      <w:b/>
      <w:color w:val="12263F"/>
      <w:sz w:val="24"/>
    </w:rPr>
  </w:style>
  <w:style w:type="character" w:customStyle="1" w:styleId="Subhead2Char">
    <w:name w:val="Subhead 2 Char"/>
    <w:link w:val="Subhead2"/>
    <w:rsid w:val="00EC6258"/>
    <w:rPr>
      <w:rFonts w:ascii="Arial" w:eastAsia="MS Mincho" w:hAnsi="Arial" w:cs="Times New Roman"/>
      <w:b/>
      <w:color w:val="12263F"/>
      <w:sz w:val="24"/>
      <w:szCs w:val="24"/>
      <w:lang w:val="en-US"/>
    </w:rPr>
  </w:style>
  <w:style w:type="paragraph" w:styleId="TOC3">
    <w:name w:val="toc 3"/>
    <w:basedOn w:val="Normal"/>
    <w:next w:val="Normal"/>
    <w:autoRedefine/>
    <w:uiPriority w:val="39"/>
    <w:unhideWhenUsed/>
    <w:rsid w:val="00EC6258"/>
    <w:pPr>
      <w:spacing w:after="100"/>
      <w:ind w:left="400"/>
    </w:pPr>
  </w:style>
  <w:style w:type="character" w:styleId="CommentReference">
    <w:name w:val="annotation reference"/>
    <w:uiPriority w:val="99"/>
    <w:semiHidden/>
    <w:unhideWhenUsed/>
    <w:rsid w:val="00EC625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TJISERVER\STAFF\Jessica%20Womack\Downloads\Model_policy_-_volunteers_updated_Dec_2021%20(2).doc" TargetMode="External"/><Relationship Id="rId13" Type="http://schemas.openxmlformats.org/officeDocument/2006/relationships/hyperlink" Target="file:///\\TJISERVER\STAFF\Jessica%20Womack\Downloads\Model_policy_-_volunteers_updated_Dec_2021%20(2).doc"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2.png"/><Relationship Id="rId12" Type="http://schemas.openxmlformats.org/officeDocument/2006/relationships/hyperlink" Target="file:///\\TJISERVER\STAFF\Jessica%20Womack\Downloads\Model_policy_-_volunteers_updated_Dec_2021%20(2).doc" TargetMode="External"/><Relationship Id="rId17" Type="http://schemas.openxmlformats.org/officeDocument/2006/relationships/hyperlink" Target="file:///\\TJISERVER\STAFF\Jessica%20Womack\Downloads\Model_policy_-_volunteers_updated_Dec_2021%20(2).d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TJISERVER\STAFF\Jessica%20Womack\Downloads\Model_policy_-_volunteers_updated_Dec_2021%20(2).doc"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TJISERVER\STAFF\Jessica%20Womack\Downloads\Model_policy_-_volunteers_updated_Dec_2021%20(2).doc"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TJISERVER\STAFF\Jessica%20Womack\Downloads\Model_policy_-_volunteers_updated_Dec_2021%20(2).doc" TargetMode="External"/><Relationship Id="rId23" Type="http://schemas.openxmlformats.org/officeDocument/2006/relationships/header" Target="header3.xml"/><Relationship Id="rId10" Type="http://schemas.openxmlformats.org/officeDocument/2006/relationships/hyperlink" Target="file:///\\TJISERVER\STAFF\Jessica%20Womack\Downloads\Model_policy_-_volunteers_updated_Dec_2021%20(2).doc" TargetMode="External"/><Relationship Id="rId19" Type="http://schemas.openxmlformats.org/officeDocument/2006/relationships/hyperlink" Target="mailto:todwickprimary@todwickps.org" TargetMode="External"/><Relationship Id="rId4" Type="http://schemas.openxmlformats.org/officeDocument/2006/relationships/webSettings" Target="webSettings.xml"/><Relationship Id="rId9" Type="http://schemas.openxmlformats.org/officeDocument/2006/relationships/hyperlink" Target="file:///\\TJISERVER\STAFF\Jessica%20Womack\Downloads\Model_policy_-_volunteers_updated_Dec_2021%20(2).doc" TargetMode="External"/><Relationship Id="rId14" Type="http://schemas.openxmlformats.org/officeDocument/2006/relationships/hyperlink" Target="file:///\\TJISERVER\STAFF\Jessica%20Womack\Downloads\Model_policy_-_volunteers_updated_Dec_2021%20(2).doc"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2053</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localuser</dc:creator>
  <cp:keywords/>
  <dc:description/>
  <cp:lastModifiedBy>Donna Anderson</cp:lastModifiedBy>
  <cp:revision>3</cp:revision>
  <dcterms:created xsi:type="dcterms:W3CDTF">2023-06-12T09:51:00Z</dcterms:created>
  <dcterms:modified xsi:type="dcterms:W3CDTF">2024-04-24T13:46:00Z</dcterms:modified>
</cp:coreProperties>
</file>